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67A5" w14:textId="77777777" w:rsidR="00AA4FF9" w:rsidRDefault="00AA4FF9" w:rsidP="00AA4FF9">
      <w:pPr>
        <w:pStyle w:val="Ttulo1"/>
        <w:pBdr>
          <w:bottom w:val="single" w:sz="12" w:space="1" w:color="auto"/>
        </w:pBdr>
        <w:jc w:val="both"/>
      </w:pPr>
      <w:r>
        <w:t>Verificación física de los equipos entregados</w:t>
      </w:r>
    </w:p>
    <w:p w14:paraId="4A2DF736" w14:textId="77777777" w:rsidR="00AA4FF9" w:rsidRDefault="00AA4FF9" w:rsidP="00AA4FF9">
      <w:pPr>
        <w:jc w:val="both"/>
      </w:pPr>
    </w:p>
    <w:p w14:paraId="6071BD63" w14:textId="77777777" w:rsidR="00021B47" w:rsidRDefault="00021B47" w:rsidP="00AA4FF9">
      <w:pPr>
        <w:jc w:val="both"/>
      </w:pPr>
    </w:p>
    <w:p w14:paraId="067B78F4" w14:textId="77777777" w:rsidR="00AA4FF9" w:rsidRDefault="00021B47" w:rsidP="00AA4FF9">
      <w:pPr>
        <w:jc w:val="both"/>
      </w:pPr>
      <w:r>
        <w:t>EDUCAFIN</w:t>
      </w:r>
      <w:r w:rsidR="00F22DBD">
        <w:t xml:space="preserve"> o la institución donde se entreguen los equipos, </w:t>
      </w:r>
      <w:r>
        <w:t xml:space="preserve">realizará verificación al </w:t>
      </w:r>
      <w:r w:rsidR="00AA4FF9">
        <w:t xml:space="preserve">100% de los equipos entregados para </w:t>
      </w:r>
      <w:r w:rsidR="00701341">
        <w:t xml:space="preserve">comprobar </w:t>
      </w:r>
      <w:r>
        <w:t>los siguientes aspectos:</w:t>
      </w:r>
    </w:p>
    <w:p w14:paraId="49DBD107" w14:textId="77777777" w:rsidR="00AA4FF9" w:rsidRDefault="00AA4FF9" w:rsidP="00AA4FF9">
      <w:pPr>
        <w:jc w:val="both"/>
      </w:pPr>
    </w:p>
    <w:p w14:paraId="10EECFB7" w14:textId="77777777" w:rsidR="00AA4FF9" w:rsidRDefault="00AA4FF9" w:rsidP="00AA4FF9">
      <w:pPr>
        <w:pStyle w:val="Prrafodelista"/>
        <w:numPr>
          <w:ilvl w:val="0"/>
          <w:numId w:val="1"/>
        </w:numPr>
        <w:jc w:val="both"/>
      </w:pPr>
      <w:r>
        <w:t xml:space="preserve">Integridad física </w:t>
      </w:r>
      <w:r w:rsidR="00021B47">
        <w:t>de la caja y empaque. No debe mostrar golpes, roturas o abolladuras.</w:t>
      </w:r>
    </w:p>
    <w:p w14:paraId="34A34E9D" w14:textId="77777777" w:rsidR="00AA4FF9" w:rsidRDefault="00AA4FF9" w:rsidP="00AA4FF9">
      <w:pPr>
        <w:jc w:val="both"/>
      </w:pPr>
    </w:p>
    <w:p w14:paraId="780B9A2C" w14:textId="77777777" w:rsidR="0018517A" w:rsidRDefault="00021B47" w:rsidP="00AA4FF9">
      <w:pPr>
        <w:pStyle w:val="Prrafodelista"/>
        <w:numPr>
          <w:ilvl w:val="0"/>
          <w:numId w:val="1"/>
        </w:numPr>
        <w:jc w:val="both"/>
      </w:pPr>
      <w:r>
        <w:t>Número de serie del equipo impreso en la caja individual. Se realizará una base de datos de los números de serie verificados, la cual será cotejada contra el listado que el proveedor proporcione.</w:t>
      </w:r>
    </w:p>
    <w:p w14:paraId="70269293" w14:textId="77777777" w:rsidR="00021B47" w:rsidRDefault="00021B47" w:rsidP="00021B47">
      <w:pPr>
        <w:pStyle w:val="Prrafodelista"/>
      </w:pPr>
    </w:p>
    <w:p w14:paraId="12D216B4" w14:textId="77777777" w:rsidR="00021B47" w:rsidRDefault="00021B47" w:rsidP="00021B47">
      <w:pPr>
        <w:jc w:val="both"/>
      </w:pPr>
      <w:r>
        <w:t>Adicionalmente, EDUCAFIN</w:t>
      </w:r>
      <w:r w:rsidR="00F22DBD">
        <w:t xml:space="preserve"> o la institución donde se entreguen los equipos,</w:t>
      </w:r>
      <w:r>
        <w:t xml:space="preserve"> realizará una inspección física a una muestra representativa de los equipos entregados para verificar las condiciones físicas y de funcionamiento de los mismos</w:t>
      </w:r>
      <w:r w:rsidR="00567AD8">
        <w:t>.</w:t>
      </w:r>
    </w:p>
    <w:p w14:paraId="20BDB043" w14:textId="77777777" w:rsidR="00021B47" w:rsidRDefault="00021B47" w:rsidP="00021B47">
      <w:pPr>
        <w:jc w:val="both"/>
      </w:pPr>
    </w:p>
    <w:p w14:paraId="281FCF03" w14:textId="77777777" w:rsidR="00021B47" w:rsidRDefault="00021B47" w:rsidP="00021B47">
      <w:pPr>
        <w:jc w:val="both"/>
      </w:pPr>
      <w:r>
        <w:t>Los aspectos que se verificarán son:</w:t>
      </w:r>
    </w:p>
    <w:p w14:paraId="6755634E" w14:textId="77777777" w:rsidR="00021B47" w:rsidRDefault="00021B47" w:rsidP="00021B47">
      <w:pPr>
        <w:jc w:val="both"/>
      </w:pPr>
    </w:p>
    <w:p w14:paraId="51CF9089" w14:textId="77777777" w:rsidR="00021B47" w:rsidRDefault="00021B47" w:rsidP="00021B47">
      <w:pPr>
        <w:pStyle w:val="Prrafodelista"/>
        <w:numPr>
          <w:ilvl w:val="0"/>
          <w:numId w:val="1"/>
        </w:numPr>
        <w:jc w:val="both"/>
      </w:pPr>
      <w:r>
        <w:t>Integridad física del equipo, que no presente roturas, raspones o deformidades.</w:t>
      </w:r>
    </w:p>
    <w:p w14:paraId="22E8B283" w14:textId="77777777" w:rsidR="00021B47" w:rsidRDefault="00021B47" w:rsidP="00021B47">
      <w:pPr>
        <w:jc w:val="both"/>
      </w:pPr>
    </w:p>
    <w:p w14:paraId="5414FDCA" w14:textId="77777777" w:rsidR="00021B47" w:rsidRDefault="00021B47" w:rsidP="00021B47">
      <w:pPr>
        <w:pStyle w:val="Prrafodelista"/>
        <w:numPr>
          <w:ilvl w:val="0"/>
          <w:numId w:val="1"/>
        </w:numPr>
        <w:jc w:val="both"/>
      </w:pPr>
      <w:r>
        <w:t>Accesorios especificados completos y en buen estado</w:t>
      </w:r>
      <w:r w:rsidR="00701341">
        <w:t>.</w:t>
      </w:r>
    </w:p>
    <w:p w14:paraId="4459230C" w14:textId="77777777" w:rsidR="00021B47" w:rsidRDefault="00021B47" w:rsidP="00021B47">
      <w:pPr>
        <w:jc w:val="both"/>
      </w:pPr>
    </w:p>
    <w:p w14:paraId="2AA25615" w14:textId="77777777" w:rsidR="00021B47" w:rsidRDefault="00021B47" w:rsidP="00021B47">
      <w:pPr>
        <w:pStyle w:val="Prrafodelista"/>
        <w:numPr>
          <w:ilvl w:val="0"/>
          <w:numId w:val="1"/>
        </w:numPr>
        <w:jc w:val="both"/>
      </w:pPr>
      <w:r>
        <w:t>Arranque de la tableta (debe mostrar la imagen especificada en BIOS y mostrar el escritorio).</w:t>
      </w:r>
    </w:p>
    <w:p w14:paraId="30CD2B7D" w14:textId="77777777" w:rsidR="00021B47" w:rsidRDefault="00021B47" w:rsidP="00021B47">
      <w:pPr>
        <w:jc w:val="both"/>
      </w:pPr>
    </w:p>
    <w:p w14:paraId="4A0A154E" w14:textId="77777777" w:rsidR="00021B47" w:rsidRDefault="00021B47" w:rsidP="00021B47">
      <w:pPr>
        <w:pStyle w:val="Prrafodelista"/>
        <w:numPr>
          <w:ilvl w:val="0"/>
          <w:numId w:val="1"/>
        </w:numPr>
        <w:jc w:val="both"/>
      </w:pPr>
      <w:r>
        <w:t>Carga de la batería</w:t>
      </w:r>
      <w:r w:rsidR="00701341">
        <w:t>.</w:t>
      </w:r>
    </w:p>
    <w:p w14:paraId="7FE02254" w14:textId="77777777" w:rsidR="00021B47" w:rsidRDefault="00021B47" w:rsidP="00021B47">
      <w:pPr>
        <w:jc w:val="both"/>
      </w:pPr>
    </w:p>
    <w:p w14:paraId="5491FE47" w14:textId="77777777" w:rsidR="00021B47" w:rsidRDefault="00021B47" w:rsidP="00021B47">
      <w:pPr>
        <w:pStyle w:val="Prrafodelista"/>
        <w:numPr>
          <w:ilvl w:val="0"/>
          <w:numId w:val="1"/>
        </w:numPr>
        <w:jc w:val="both"/>
      </w:pPr>
      <w:r>
        <w:t xml:space="preserve">Logotipo grabado en la cubierta trasera de la tableta </w:t>
      </w:r>
      <w:r w:rsidR="00701341">
        <w:t>.</w:t>
      </w:r>
    </w:p>
    <w:p w14:paraId="7FD4DD1B" w14:textId="77777777" w:rsidR="00021B47" w:rsidRDefault="00021B47" w:rsidP="00021B47">
      <w:pPr>
        <w:jc w:val="both"/>
      </w:pPr>
    </w:p>
    <w:p w14:paraId="2433438E" w14:textId="77777777" w:rsidR="00021B47" w:rsidRDefault="00567AD8" w:rsidP="00021B47">
      <w:pPr>
        <w:pStyle w:val="Prrafodelista"/>
        <w:numPr>
          <w:ilvl w:val="0"/>
          <w:numId w:val="1"/>
        </w:numPr>
        <w:jc w:val="both"/>
      </w:pPr>
      <w:r>
        <w:t xml:space="preserve">Número de serie legible y correspondiente </w:t>
      </w:r>
      <w:r w:rsidR="00701341">
        <w:t>al</w:t>
      </w:r>
      <w:r>
        <w:t xml:space="preserve"> indicado en la caja individual</w:t>
      </w:r>
      <w:r w:rsidR="00701341">
        <w:t>.</w:t>
      </w:r>
    </w:p>
    <w:p w14:paraId="5DB3640B" w14:textId="77777777" w:rsidR="00021B47" w:rsidRDefault="00021B47" w:rsidP="00021B47">
      <w:pPr>
        <w:jc w:val="both"/>
      </w:pPr>
    </w:p>
    <w:p w14:paraId="4611E272" w14:textId="77777777" w:rsidR="00021B47" w:rsidRDefault="00021B47" w:rsidP="00021B47">
      <w:pPr>
        <w:pStyle w:val="Prrafodelista"/>
        <w:numPr>
          <w:ilvl w:val="0"/>
          <w:numId w:val="1"/>
        </w:numPr>
        <w:jc w:val="both"/>
      </w:pPr>
      <w:r>
        <w:t>Documentación indicada completa</w:t>
      </w:r>
      <w:r w:rsidR="00E8145C">
        <w:t xml:space="preserve"> de acuerdo al Anexo I Caracteristicas técnicas.</w:t>
      </w:r>
    </w:p>
    <w:p w14:paraId="37291132" w14:textId="77777777" w:rsidR="00021B47" w:rsidRDefault="00021B47" w:rsidP="00021B47">
      <w:pPr>
        <w:jc w:val="both"/>
      </w:pPr>
    </w:p>
    <w:p w14:paraId="3D858694" w14:textId="77777777" w:rsidR="00567AD8" w:rsidRDefault="00567AD8">
      <w:r>
        <w:br w:type="page"/>
      </w:r>
    </w:p>
    <w:p w14:paraId="4688A652" w14:textId="77777777" w:rsidR="00021B47" w:rsidRDefault="00021B47" w:rsidP="00021B47">
      <w:pPr>
        <w:jc w:val="both"/>
      </w:pPr>
    </w:p>
    <w:p w14:paraId="0361675E" w14:textId="77777777" w:rsidR="00021B47" w:rsidRDefault="00021B47" w:rsidP="00021B47">
      <w:pPr>
        <w:jc w:val="both"/>
      </w:pPr>
      <w:r>
        <w:t>El tamaño de la muest</w:t>
      </w:r>
      <w:r w:rsidR="00567AD8">
        <w:t xml:space="preserve">ra a inspeccionar </w:t>
      </w:r>
      <w:r w:rsidR="00E8145C">
        <w:t xml:space="preserve">y el número máximo de tabletas defectuosas permitidas </w:t>
      </w:r>
      <w:r w:rsidR="00D04C72">
        <w:t xml:space="preserve">por lote </w:t>
      </w:r>
      <w:r w:rsidR="00567AD8">
        <w:t>s</w:t>
      </w:r>
      <w:r>
        <w:t>e determinará usando la siguiente tabla, basada en el estándar ISO 2859-1 con un Plan de Muestreo Sencillo</w:t>
      </w:r>
      <w:r w:rsidR="00567AD8">
        <w:t xml:space="preserve"> y</w:t>
      </w:r>
      <w:r>
        <w:t xml:space="preserve"> usando un Nivel General de Inspección II</w:t>
      </w:r>
      <w:r w:rsidR="00F22DBD">
        <w:t>:</w:t>
      </w:r>
    </w:p>
    <w:p w14:paraId="4AC730E1" w14:textId="77777777" w:rsidR="00567AD8" w:rsidRDefault="00567AD8" w:rsidP="00021B47">
      <w:pPr>
        <w:jc w:val="both"/>
      </w:pPr>
    </w:p>
    <w:p w14:paraId="56AAF643" w14:textId="77777777" w:rsidR="00567AD8" w:rsidRDefault="00567AD8" w:rsidP="00021B47">
      <w:pPr>
        <w:jc w:val="both"/>
      </w:pPr>
    </w:p>
    <w:tbl>
      <w:tblPr>
        <w:tblStyle w:val="PlainTable3"/>
        <w:tblW w:w="4913" w:type="dxa"/>
        <w:jc w:val="center"/>
        <w:tblLook w:val="0420" w:firstRow="1" w:lastRow="0" w:firstColumn="0" w:lastColumn="0" w:noHBand="0" w:noVBand="1"/>
      </w:tblPr>
      <w:tblGrid>
        <w:gridCol w:w="2233"/>
        <w:gridCol w:w="1340"/>
        <w:gridCol w:w="1530"/>
      </w:tblGrid>
      <w:tr w:rsidR="00E8145C" w:rsidRPr="00F22DBD" w14:paraId="2339DB8D" w14:textId="77777777" w:rsidTr="00E8145C">
        <w:trPr>
          <w:cnfStyle w:val="100000000000" w:firstRow="1" w:lastRow="0" w:firstColumn="0" w:lastColumn="0" w:oddVBand="0" w:evenVBand="0" w:oddHBand="0" w:evenHBand="0" w:firstRowFirstColumn="0" w:firstRowLastColumn="0" w:lastRowFirstColumn="0" w:lastRowLastColumn="0"/>
          <w:trHeight w:val="600"/>
          <w:jc w:val="center"/>
        </w:trPr>
        <w:tc>
          <w:tcPr>
            <w:tcW w:w="2233" w:type="dxa"/>
            <w:hideMark/>
          </w:tcPr>
          <w:p w14:paraId="77B64FF6" w14:textId="77777777" w:rsidR="00E8145C" w:rsidRPr="00F22DBD" w:rsidRDefault="00E8145C" w:rsidP="00F22DBD">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Tamaño del lote entregado</w:t>
            </w:r>
          </w:p>
        </w:tc>
        <w:tc>
          <w:tcPr>
            <w:tcW w:w="1340" w:type="dxa"/>
            <w:hideMark/>
          </w:tcPr>
          <w:p w14:paraId="28269897" w14:textId="77777777" w:rsidR="00E8145C" w:rsidRPr="00F22DBD" w:rsidRDefault="00E8145C" w:rsidP="00F22DBD">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Tamaño de la muestra</w:t>
            </w:r>
          </w:p>
        </w:tc>
        <w:tc>
          <w:tcPr>
            <w:tcW w:w="1340" w:type="dxa"/>
          </w:tcPr>
          <w:p w14:paraId="6BB89505" w14:textId="77777777" w:rsidR="00E8145C" w:rsidRPr="00F22DBD" w:rsidRDefault="00E8145C" w:rsidP="00F22DBD">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Numero MAXIMO DE TABLETAS DEFECTUOSAS PERMITIDAS</w:t>
            </w:r>
          </w:p>
        </w:tc>
      </w:tr>
      <w:tr w:rsidR="00E8145C" w:rsidRPr="00F22DBD" w14:paraId="69FEFCFD"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7DA8781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2 a 8</w:t>
            </w:r>
          </w:p>
        </w:tc>
        <w:tc>
          <w:tcPr>
            <w:tcW w:w="1340" w:type="dxa"/>
            <w:noWrap/>
            <w:hideMark/>
          </w:tcPr>
          <w:p w14:paraId="43137886"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2</w:t>
            </w:r>
          </w:p>
        </w:tc>
        <w:tc>
          <w:tcPr>
            <w:tcW w:w="1340" w:type="dxa"/>
          </w:tcPr>
          <w:p w14:paraId="5D037DD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1</w:t>
            </w:r>
          </w:p>
        </w:tc>
      </w:tr>
      <w:tr w:rsidR="00E8145C" w:rsidRPr="00F22DBD" w14:paraId="7578D8FC" w14:textId="77777777" w:rsidTr="00E8145C">
        <w:trPr>
          <w:trHeight w:val="300"/>
          <w:jc w:val="center"/>
        </w:trPr>
        <w:tc>
          <w:tcPr>
            <w:tcW w:w="2233" w:type="dxa"/>
            <w:noWrap/>
            <w:hideMark/>
          </w:tcPr>
          <w:p w14:paraId="763C60FB"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9 a 15</w:t>
            </w:r>
          </w:p>
        </w:tc>
        <w:tc>
          <w:tcPr>
            <w:tcW w:w="1340" w:type="dxa"/>
            <w:noWrap/>
            <w:hideMark/>
          </w:tcPr>
          <w:p w14:paraId="05616CAE"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3</w:t>
            </w:r>
          </w:p>
        </w:tc>
        <w:tc>
          <w:tcPr>
            <w:tcW w:w="1340" w:type="dxa"/>
          </w:tcPr>
          <w:p w14:paraId="05930D7B"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1</w:t>
            </w:r>
          </w:p>
        </w:tc>
      </w:tr>
      <w:tr w:rsidR="00E8145C" w:rsidRPr="00F22DBD" w14:paraId="27DABE5D"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3829295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16 a 25</w:t>
            </w:r>
          </w:p>
        </w:tc>
        <w:tc>
          <w:tcPr>
            <w:tcW w:w="1340" w:type="dxa"/>
            <w:noWrap/>
            <w:hideMark/>
          </w:tcPr>
          <w:p w14:paraId="1E22E650"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5</w:t>
            </w:r>
          </w:p>
        </w:tc>
        <w:tc>
          <w:tcPr>
            <w:tcW w:w="1340" w:type="dxa"/>
          </w:tcPr>
          <w:p w14:paraId="3BEA5564"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1</w:t>
            </w:r>
          </w:p>
        </w:tc>
      </w:tr>
      <w:tr w:rsidR="00E8145C" w:rsidRPr="00F22DBD" w14:paraId="28C6E93B" w14:textId="77777777" w:rsidTr="00E8145C">
        <w:trPr>
          <w:trHeight w:val="300"/>
          <w:jc w:val="center"/>
        </w:trPr>
        <w:tc>
          <w:tcPr>
            <w:tcW w:w="2233" w:type="dxa"/>
            <w:noWrap/>
            <w:hideMark/>
          </w:tcPr>
          <w:p w14:paraId="0DC5B1E2"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25 a 50</w:t>
            </w:r>
          </w:p>
        </w:tc>
        <w:tc>
          <w:tcPr>
            <w:tcW w:w="1340" w:type="dxa"/>
            <w:noWrap/>
            <w:hideMark/>
          </w:tcPr>
          <w:p w14:paraId="7445D22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8</w:t>
            </w:r>
          </w:p>
        </w:tc>
        <w:tc>
          <w:tcPr>
            <w:tcW w:w="1340" w:type="dxa"/>
          </w:tcPr>
          <w:p w14:paraId="359B7AE8"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w:t>
            </w:r>
          </w:p>
        </w:tc>
      </w:tr>
      <w:tr w:rsidR="00E8145C" w:rsidRPr="00F22DBD" w14:paraId="0EF04AEF"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71EE32D4"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51 a 90</w:t>
            </w:r>
          </w:p>
        </w:tc>
        <w:tc>
          <w:tcPr>
            <w:tcW w:w="1340" w:type="dxa"/>
            <w:noWrap/>
            <w:hideMark/>
          </w:tcPr>
          <w:p w14:paraId="5A20EA45"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13</w:t>
            </w:r>
          </w:p>
        </w:tc>
        <w:tc>
          <w:tcPr>
            <w:tcW w:w="1340" w:type="dxa"/>
          </w:tcPr>
          <w:p w14:paraId="3BC851A0"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3</w:t>
            </w:r>
          </w:p>
        </w:tc>
      </w:tr>
      <w:tr w:rsidR="00E8145C" w:rsidRPr="00F22DBD" w14:paraId="308C9D6E" w14:textId="77777777" w:rsidTr="00E8145C">
        <w:trPr>
          <w:trHeight w:val="300"/>
          <w:jc w:val="center"/>
        </w:trPr>
        <w:tc>
          <w:tcPr>
            <w:tcW w:w="2233" w:type="dxa"/>
            <w:noWrap/>
            <w:hideMark/>
          </w:tcPr>
          <w:p w14:paraId="33776434"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91 a 150</w:t>
            </w:r>
          </w:p>
        </w:tc>
        <w:tc>
          <w:tcPr>
            <w:tcW w:w="1340" w:type="dxa"/>
            <w:noWrap/>
            <w:hideMark/>
          </w:tcPr>
          <w:p w14:paraId="064BED45"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20</w:t>
            </w:r>
          </w:p>
        </w:tc>
        <w:tc>
          <w:tcPr>
            <w:tcW w:w="1340" w:type="dxa"/>
          </w:tcPr>
          <w:p w14:paraId="29DA2365"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4</w:t>
            </w:r>
          </w:p>
        </w:tc>
      </w:tr>
      <w:tr w:rsidR="00E8145C" w:rsidRPr="00F22DBD" w14:paraId="31166AE0"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1D80403B"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151 a 280</w:t>
            </w:r>
          </w:p>
        </w:tc>
        <w:tc>
          <w:tcPr>
            <w:tcW w:w="1340" w:type="dxa"/>
            <w:noWrap/>
            <w:hideMark/>
          </w:tcPr>
          <w:p w14:paraId="5C2CE4E8"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32</w:t>
            </w:r>
          </w:p>
        </w:tc>
        <w:tc>
          <w:tcPr>
            <w:tcW w:w="1340" w:type="dxa"/>
          </w:tcPr>
          <w:p w14:paraId="4156917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6</w:t>
            </w:r>
          </w:p>
        </w:tc>
      </w:tr>
      <w:tr w:rsidR="00E8145C" w:rsidRPr="00F22DBD" w14:paraId="7D3D9E98" w14:textId="77777777" w:rsidTr="00E8145C">
        <w:trPr>
          <w:trHeight w:val="300"/>
          <w:jc w:val="center"/>
        </w:trPr>
        <w:tc>
          <w:tcPr>
            <w:tcW w:w="2233" w:type="dxa"/>
            <w:noWrap/>
            <w:hideMark/>
          </w:tcPr>
          <w:p w14:paraId="440EF08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281 a 500</w:t>
            </w:r>
          </w:p>
        </w:tc>
        <w:tc>
          <w:tcPr>
            <w:tcW w:w="1340" w:type="dxa"/>
            <w:noWrap/>
            <w:hideMark/>
          </w:tcPr>
          <w:p w14:paraId="0C2DA2F7"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50</w:t>
            </w:r>
          </w:p>
        </w:tc>
        <w:tc>
          <w:tcPr>
            <w:tcW w:w="1340" w:type="dxa"/>
          </w:tcPr>
          <w:p w14:paraId="4DD19B3F"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8</w:t>
            </w:r>
          </w:p>
        </w:tc>
      </w:tr>
      <w:tr w:rsidR="00E8145C" w:rsidRPr="00F22DBD" w14:paraId="49D5BE93"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3FFA1DD6"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501 a 1,200</w:t>
            </w:r>
          </w:p>
        </w:tc>
        <w:tc>
          <w:tcPr>
            <w:tcW w:w="1340" w:type="dxa"/>
            <w:noWrap/>
            <w:hideMark/>
          </w:tcPr>
          <w:p w14:paraId="795774E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80</w:t>
            </w:r>
          </w:p>
        </w:tc>
        <w:tc>
          <w:tcPr>
            <w:tcW w:w="1340" w:type="dxa"/>
          </w:tcPr>
          <w:p w14:paraId="2B2BC949"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11</w:t>
            </w:r>
          </w:p>
        </w:tc>
      </w:tr>
      <w:tr w:rsidR="00E8145C" w:rsidRPr="00F22DBD" w14:paraId="5B142A27" w14:textId="77777777" w:rsidTr="00E8145C">
        <w:trPr>
          <w:trHeight w:val="300"/>
          <w:jc w:val="center"/>
        </w:trPr>
        <w:tc>
          <w:tcPr>
            <w:tcW w:w="2233" w:type="dxa"/>
            <w:noWrap/>
            <w:hideMark/>
          </w:tcPr>
          <w:p w14:paraId="27FCEB1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1,201 a 3,200</w:t>
            </w:r>
          </w:p>
        </w:tc>
        <w:tc>
          <w:tcPr>
            <w:tcW w:w="1340" w:type="dxa"/>
            <w:noWrap/>
            <w:hideMark/>
          </w:tcPr>
          <w:p w14:paraId="2CD2A09A"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125</w:t>
            </w:r>
          </w:p>
        </w:tc>
        <w:tc>
          <w:tcPr>
            <w:tcW w:w="1340" w:type="dxa"/>
          </w:tcPr>
          <w:p w14:paraId="2767FAFB"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15</w:t>
            </w:r>
          </w:p>
        </w:tc>
      </w:tr>
      <w:tr w:rsidR="00E8145C" w:rsidRPr="00F22DBD" w14:paraId="2E2ABA92"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2FA1F22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3,201 a 10,000</w:t>
            </w:r>
          </w:p>
        </w:tc>
        <w:tc>
          <w:tcPr>
            <w:tcW w:w="1340" w:type="dxa"/>
            <w:noWrap/>
            <w:hideMark/>
          </w:tcPr>
          <w:p w14:paraId="72D2E5A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200</w:t>
            </w:r>
          </w:p>
        </w:tc>
        <w:tc>
          <w:tcPr>
            <w:tcW w:w="1340" w:type="dxa"/>
          </w:tcPr>
          <w:p w14:paraId="1FC0452E"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22</w:t>
            </w:r>
          </w:p>
        </w:tc>
      </w:tr>
      <w:tr w:rsidR="00E8145C" w:rsidRPr="00F22DBD" w14:paraId="3AFDEC7E" w14:textId="77777777" w:rsidTr="00E8145C">
        <w:trPr>
          <w:trHeight w:val="300"/>
          <w:jc w:val="center"/>
        </w:trPr>
        <w:tc>
          <w:tcPr>
            <w:tcW w:w="2233" w:type="dxa"/>
            <w:noWrap/>
            <w:hideMark/>
          </w:tcPr>
          <w:p w14:paraId="38444A1B"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10,001 a 35,000</w:t>
            </w:r>
          </w:p>
        </w:tc>
        <w:tc>
          <w:tcPr>
            <w:tcW w:w="1340" w:type="dxa"/>
            <w:noWrap/>
            <w:hideMark/>
          </w:tcPr>
          <w:p w14:paraId="2EDBCA32"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315</w:t>
            </w:r>
          </w:p>
        </w:tc>
        <w:tc>
          <w:tcPr>
            <w:tcW w:w="1340" w:type="dxa"/>
          </w:tcPr>
          <w:p w14:paraId="40E8B894"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22</w:t>
            </w:r>
          </w:p>
        </w:tc>
      </w:tr>
      <w:tr w:rsidR="00E8145C" w:rsidRPr="00F22DBD" w14:paraId="2B7FECB6"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3A6678BD"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35,001 a 150,000</w:t>
            </w:r>
          </w:p>
        </w:tc>
        <w:tc>
          <w:tcPr>
            <w:tcW w:w="1340" w:type="dxa"/>
            <w:noWrap/>
            <w:hideMark/>
          </w:tcPr>
          <w:p w14:paraId="0832B1C5"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500</w:t>
            </w:r>
          </w:p>
        </w:tc>
        <w:tc>
          <w:tcPr>
            <w:tcW w:w="1340" w:type="dxa"/>
          </w:tcPr>
          <w:p w14:paraId="1BDA9481"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22</w:t>
            </w:r>
          </w:p>
        </w:tc>
      </w:tr>
      <w:tr w:rsidR="00E8145C" w:rsidRPr="00F22DBD" w14:paraId="1CAC9222" w14:textId="77777777" w:rsidTr="00E8145C">
        <w:trPr>
          <w:trHeight w:val="300"/>
          <w:jc w:val="center"/>
        </w:trPr>
        <w:tc>
          <w:tcPr>
            <w:tcW w:w="2233" w:type="dxa"/>
            <w:noWrap/>
            <w:hideMark/>
          </w:tcPr>
          <w:p w14:paraId="65A8BF68"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de 150,001 a 500,000</w:t>
            </w:r>
          </w:p>
        </w:tc>
        <w:tc>
          <w:tcPr>
            <w:tcW w:w="1340" w:type="dxa"/>
            <w:noWrap/>
            <w:hideMark/>
          </w:tcPr>
          <w:p w14:paraId="15C3E8F4"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800</w:t>
            </w:r>
          </w:p>
        </w:tc>
        <w:tc>
          <w:tcPr>
            <w:tcW w:w="1340" w:type="dxa"/>
          </w:tcPr>
          <w:p w14:paraId="17CC88E6"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22</w:t>
            </w:r>
          </w:p>
        </w:tc>
      </w:tr>
      <w:tr w:rsidR="00E8145C" w:rsidRPr="00F22DBD" w14:paraId="4DD677CD" w14:textId="77777777" w:rsidTr="00E8145C">
        <w:trPr>
          <w:cnfStyle w:val="000000100000" w:firstRow="0" w:lastRow="0" w:firstColumn="0" w:lastColumn="0" w:oddVBand="0" w:evenVBand="0" w:oddHBand="1" w:evenHBand="0" w:firstRowFirstColumn="0" w:firstRowLastColumn="0" w:lastRowFirstColumn="0" w:lastRowLastColumn="0"/>
          <w:trHeight w:val="300"/>
          <w:jc w:val="center"/>
        </w:trPr>
        <w:tc>
          <w:tcPr>
            <w:tcW w:w="2233" w:type="dxa"/>
            <w:noWrap/>
            <w:hideMark/>
          </w:tcPr>
          <w:p w14:paraId="236EED22" w14:textId="77777777" w:rsidR="00E8145C" w:rsidRPr="00F22DBD" w:rsidRDefault="00EE1C0E"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500,001 o</w:t>
            </w:r>
            <w:r w:rsidR="00E8145C" w:rsidRPr="00F22DBD">
              <w:rPr>
                <w:rFonts w:ascii="Calibri" w:eastAsia="Times New Roman" w:hAnsi="Calibri" w:cs="Times New Roman"/>
                <w:color w:val="000000"/>
                <w:sz w:val="22"/>
                <w:szCs w:val="22"/>
                <w:lang w:val="es-MX" w:eastAsia="es-MX"/>
              </w:rPr>
              <w:t xml:space="preserve"> mas</w:t>
            </w:r>
          </w:p>
        </w:tc>
        <w:tc>
          <w:tcPr>
            <w:tcW w:w="1340" w:type="dxa"/>
            <w:noWrap/>
            <w:hideMark/>
          </w:tcPr>
          <w:p w14:paraId="718BEF77" w14:textId="77777777" w:rsidR="00E8145C" w:rsidRPr="00F22DBD" w:rsidRDefault="00E8145C" w:rsidP="00567AD8">
            <w:pPr>
              <w:jc w:val="center"/>
              <w:rPr>
                <w:rFonts w:ascii="Calibri" w:eastAsia="Times New Roman" w:hAnsi="Calibri" w:cs="Times New Roman"/>
                <w:color w:val="000000"/>
                <w:sz w:val="22"/>
                <w:szCs w:val="22"/>
                <w:lang w:val="es-MX" w:eastAsia="es-MX"/>
              </w:rPr>
            </w:pPr>
            <w:r w:rsidRPr="00F22DBD">
              <w:rPr>
                <w:rFonts w:ascii="Calibri" w:eastAsia="Times New Roman" w:hAnsi="Calibri" w:cs="Times New Roman"/>
                <w:color w:val="000000"/>
                <w:sz w:val="22"/>
                <w:szCs w:val="22"/>
                <w:lang w:val="es-MX" w:eastAsia="es-MX"/>
              </w:rPr>
              <w:t>1250</w:t>
            </w:r>
          </w:p>
        </w:tc>
        <w:tc>
          <w:tcPr>
            <w:tcW w:w="1340" w:type="dxa"/>
          </w:tcPr>
          <w:p w14:paraId="206E9853" w14:textId="77777777" w:rsidR="00E8145C" w:rsidRPr="00F22DBD" w:rsidRDefault="00E8145C" w:rsidP="00567AD8">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22</w:t>
            </w:r>
          </w:p>
        </w:tc>
      </w:tr>
    </w:tbl>
    <w:p w14:paraId="37BED089" w14:textId="77777777" w:rsidR="00021B47" w:rsidRDefault="00E8145C" w:rsidP="00EE1C0E">
      <w:pPr>
        <w:pStyle w:val="Cita"/>
      </w:pPr>
      <w:r>
        <w:t>Tabla 1: Determinación de muestra y número máximo de tabletas defectuosas</w:t>
      </w:r>
    </w:p>
    <w:p w14:paraId="2E52E22D" w14:textId="0EEF259E" w:rsidR="00021B47" w:rsidRDefault="00E8145C" w:rsidP="00021B47">
      <w:pPr>
        <w:jc w:val="both"/>
      </w:pPr>
      <w:r>
        <w:t>En caso de que el número de tabletas defectuosas sea mayor al</w:t>
      </w:r>
      <w:r w:rsidR="00EE1C0E">
        <w:t xml:space="preserve"> máximo permitido, se rechazará el lote completo. En caso de que sean menores, se recibirá el lote, con excepción de las tabletas </w:t>
      </w:r>
      <w:r w:rsidR="00D04C72">
        <w:t>defectuosas, las cuales serán reintegradas por proveedor en un plazo no mayor a 10 días</w:t>
      </w:r>
      <w:r w:rsidR="00D97A10">
        <w:t xml:space="preserve"> hábiles</w:t>
      </w:r>
      <w:r w:rsidR="001E5E04">
        <w:t>, de conformidad a lo establecido en el inciso l) del apartado VII “Condiciones” de las bases</w:t>
      </w:r>
      <w:r w:rsidR="00D04C72">
        <w:t>.</w:t>
      </w:r>
      <w:bookmarkStart w:id="0" w:name="_GoBack"/>
      <w:bookmarkEnd w:id="0"/>
    </w:p>
    <w:p w14:paraId="3CBB99FC" w14:textId="77777777" w:rsidR="00D04C72" w:rsidRDefault="00D04C72" w:rsidP="00021B47">
      <w:pPr>
        <w:jc w:val="both"/>
      </w:pPr>
    </w:p>
    <w:p w14:paraId="040F36E3" w14:textId="77777777" w:rsidR="00D04C72" w:rsidRDefault="00D04C72" w:rsidP="00021B47">
      <w:pPr>
        <w:jc w:val="both"/>
      </w:pPr>
    </w:p>
    <w:sectPr w:rsidR="00D04C72" w:rsidSect="0018517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FD0C" w14:textId="77777777" w:rsidR="00CB0A37" w:rsidRDefault="00CB0A37" w:rsidP="00AA4FF9">
      <w:r>
        <w:separator/>
      </w:r>
    </w:p>
  </w:endnote>
  <w:endnote w:type="continuationSeparator" w:id="0">
    <w:p w14:paraId="03E863EB" w14:textId="77777777" w:rsidR="00CB0A37" w:rsidRDefault="00CB0A37" w:rsidP="00A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53B3" w14:textId="77777777" w:rsidR="00567AD8" w:rsidRDefault="00567AD8">
    <w:pPr>
      <w:pStyle w:val="Piedepgina"/>
      <w:jc w:val="right"/>
    </w:pPr>
    <w:r>
      <w:t xml:space="preserve">Página </w:t>
    </w:r>
    <w:sdt>
      <w:sdtPr>
        <w:id w:val="-1180957459"/>
        <w:docPartObj>
          <w:docPartGallery w:val="Page Numbers (Bottom of Page)"/>
          <w:docPartUnique/>
        </w:docPartObj>
      </w:sdtPr>
      <w:sdtEndPr/>
      <w:sdtContent>
        <w:r w:rsidR="004814A5">
          <w:fldChar w:fldCharType="begin"/>
        </w:r>
        <w:r>
          <w:instrText>PAGE   \* MERGEFORMAT</w:instrText>
        </w:r>
        <w:r w:rsidR="004814A5">
          <w:fldChar w:fldCharType="separate"/>
        </w:r>
        <w:r w:rsidR="001E5E04" w:rsidRPr="001E5E04">
          <w:rPr>
            <w:noProof/>
            <w:lang w:val="es-ES"/>
          </w:rPr>
          <w:t>2</w:t>
        </w:r>
        <w:r w:rsidR="004814A5">
          <w:fldChar w:fldCharType="end"/>
        </w:r>
      </w:sdtContent>
    </w:sdt>
  </w:p>
  <w:p w14:paraId="147FAE1B" w14:textId="77777777" w:rsidR="00567AD8" w:rsidRDefault="00567AD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49E0" w14:textId="77777777" w:rsidR="00CB0A37" w:rsidRDefault="00CB0A37" w:rsidP="00AA4FF9">
      <w:r>
        <w:separator/>
      </w:r>
    </w:p>
  </w:footnote>
  <w:footnote w:type="continuationSeparator" w:id="0">
    <w:p w14:paraId="3B525BB3" w14:textId="77777777" w:rsidR="00CB0A37" w:rsidRDefault="00CB0A37" w:rsidP="00AA4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38B" w14:textId="77777777" w:rsidR="00AA4FF9" w:rsidRDefault="00AA4FF9" w:rsidP="00AA4FF9">
    <w:pPr>
      <w:pStyle w:val="Encabezado"/>
      <w:jc w:val="right"/>
    </w:pPr>
    <w:r>
      <w:t>Anexo 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680A"/>
    <w:multiLevelType w:val="hybridMultilevel"/>
    <w:tmpl w:val="47B8D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4FF9"/>
    <w:rsid w:val="00021B47"/>
    <w:rsid w:val="0018517A"/>
    <w:rsid w:val="001E5E04"/>
    <w:rsid w:val="00402D4E"/>
    <w:rsid w:val="004814A5"/>
    <w:rsid w:val="00567AD8"/>
    <w:rsid w:val="006D201D"/>
    <w:rsid w:val="006E6326"/>
    <w:rsid w:val="00701341"/>
    <w:rsid w:val="009F727A"/>
    <w:rsid w:val="00AA4FF9"/>
    <w:rsid w:val="00CB0A37"/>
    <w:rsid w:val="00D04C72"/>
    <w:rsid w:val="00D97A10"/>
    <w:rsid w:val="00E8145C"/>
    <w:rsid w:val="00EE1C0E"/>
    <w:rsid w:val="00F22D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7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A5"/>
  </w:style>
  <w:style w:type="paragraph" w:styleId="Ttulo1">
    <w:name w:val="heading 1"/>
    <w:basedOn w:val="Normal"/>
    <w:next w:val="Normal"/>
    <w:link w:val="Ttulo1Car"/>
    <w:uiPriority w:val="9"/>
    <w:qFormat/>
    <w:rsid w:val="00AA4F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4FF9"/>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AA4FF9"/>
    <w:pPr>
      <w:tabs>
        <w:tab w:val="center" w:pos="4252"/>
        <w:tab w:val="right" w:pos="8504"/>
      </w:tabs>
    </w:pPr>
  </w:style>
  <w:style w:type="character" w:customStyle="1" w:styleId="EncabezadoCar">
    <w:name w:val="Encabezado Car"/>
    <w:basedOn w:val="Fuentedeprrafopredeter"/>
    <w:link w:val="Encabezado"/>
    <w:uiPriority w:val="99"/>
    <w:rsid w:val="00AA4FF9"/>
  </w:style>
  <w:style w:type="paragraph" w:styleId="Piedepgina">
    <w:name w:val="footer"/>
    <w:basedOn w:val="Normal"/>
    <w:link w:val="PiedepginaCar"/>
    <w:uiPriority w:val="99"/>
    <w:unhideWhenUsed/>
    <w:rsid w:val="00AA4FF9"/>
    <w:pPr>
      <w:tabs>
        <w:tab w:val="center" w:pos="4252"/>
        <w:tab w:val="right" w:pos="8504"/>
      </w:tabs>
    </w:pPr>
  </w:style>
  <w:style w:type="character" w:customStyle="1" w:styleId="PiedepginaCar">
    <w:name w:val="Pie de página Car"/>
    <w:basedOn w:val="Fuentedeprrafopredeter"/>
    <w:link w:val="Piedepgina"/>
    <w:uiPriority w:val="99"/>
    <w:rsid w:val="00AA4FF9"/>
  </w:style>
  <w:style w:type="paragraph" w:styleId="Prrafodelista">
    <w:name w:val="List Paragraph"/>
    <w:basedOn w:val="Normal"/>
    <w:uiPriority w:val="34"/>
    <w:qFormat/>
    <w:rsid w:val="00AA4FF9"/>
    <w:pPr>
      <w:ind w:left="720"/>
      <w:contextualSpacing/>
    </w:pPr>
  </w:style>
  <w:style w:type="table" w:customStyle="1" w:styleId="PlainTable5">
    <w:name w:val="Plain Table 5"/>
    <w:basedOn w:val="Tablanormal"/>
    <w:uiPriority w:val="99"/>
    <w:rsid w:val="00F22DB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anormal"/>
    <w:uiPriority w:val="99"/>
    <w:rsid w:val="00F22DB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anormal"/>
    <w:uiPriority w:val="99"/>
    <w:rsid w:val="00567AD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ita">
    <w:name w:val="Quote"/>
    <w:basedOn w:val="Normal"/>
    <w:next w:val="Normal"/>
    <w:link w:val="CitaCar"/>
    <w:uiPriority w:val="29"/>
    <w:qFormat/>
    <w:rsid w:val="00E8145C"/>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8145C"/>
    <w:rPr>
      <w:i/>
      <w:iCs/>
      <w:color w:val="404040" w:themeColor="text1" w:themeTint="BF"/>
    </w:rPr>
  </w:style>
  <w:style w:type="paragraph" w:styleId="Textodeglobo">
    <w:name w:val="Balloon Text"/>
    <w:basedOn w:val="Normal"/>
    <w:link w:val="TextodegloboCar"/>
    <w:uiPriority w:val="99"/>
    <w:semiHidden/>
    <w:unhideWhenUsed/>
    <w:rsid w:val="007013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1996</Characters>
  <Application>Microsoft Macintosh Word</Application>
  <DocSecurity>0</DocSecurity>
  <Lines>16</Lines>
  <Paragraphs>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Verificación física de los equipos entregados</vt:lpstr>
    </vt:vector>
  </TitlesOfParts>
  <Manager/>
  <Company/>
  <LinksUpToDate>false</LinksUpToDate>
  <CharactersWithSpaces>2354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Ibrahim Cabral Mier</dc:creator>
  <cp:keywords/>
  <dc:description/>
  <cp:lastModifiedBy>mac</cp:lastModifiedBy>
  <cp:revision>6</cp:revision>
  <dcterms:created xsi:type="dcterms:W3CDTF">2015-09-23T18:50:00Z</dcterms:created>
  <dcterms:modified xsi:type="dcterms:W3CDTF">2015-10-15T16:33:00Z</dcterms:modified>
  <cp:category/>
</cp:coreProperties>
</file>