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677E" w14:textId="77777777" w:rsidR="000B7810" w:rsidRDefault="000B7810" w:rsidP="00CB41C4">
      <w:pPr>
        <w:tabs>
          <w:tab w:val="left" w:leader="underscore" w:pos="9639"/>
        </w:tabs>
        <w:spacing w:after="0" w:line="240" w:lineRule="auto"/>
        <w:jc w:val="center"/>
        <w:rPr>
          <w:rFonts w:ascii="Arial" w:hAnsi="Arial" w:cs="Arial"/>
          <w:sz w:val="20"/>
          <w:szCs w:val="20"/>
        </w:rPr>
      </w:pPr>
    </w:p>
    <w:p w14:paraId="6A9BCC02" w14:textId="77777777" w:rsidR="00AB1907" w:rsidRPr="00F525D7" w:rsidRDefault="00AB1907" w:rsidP="00CB41C4">
      <w:pPr>
        <w:tabs>
          <w:tab w:val="left" w:leader="underscore" w:pos="9639"/>
        </w:tabs>
        <w:spacing w:after="0" w:line="240" w:lineRule="auto"/>
        <w:jc w:val="center"/>
        <w:rPr>
          <w:rFonts w:ascii="Arial" w:hAnsi="Arial" w:cs="Arial"/>
          <w:sz w:val="20"/>
          <w:szCs w:val="20"/>
        </w:rPr>
      </w:pPr>
    </w:p>
    <w:p w14:paraId="006849E8" w14:textId="77777777" w:rsidR="000B7810" w:rsidRPr="00F525D7" w:rsidRDefault="000B7810" w:rsidP="00CB41C4">
      <w:pPr>
        <w:tabs>
          <w:tab w:val="left" w:leader="underscore" w:pos="9639"/>
        </w:tabs>
        <w:spacing w:after="0" w:line="240" w:lineRule="auto"/>
        <w:jc w:val="center"/>
        <w:rPr>
          <w:rFonts w:ascii="Arial" w:hAnsi="Arial" w:cs="Arial"/>
          <w:sz w:val="20"/>
          <w:szCs w:val="20"/>
        </w:rPr>
      </w:pPr>
    </w:p>
    <w:p w14:paraId="3BE809F2" w14:textId="77777777" w:rsidR="007D1E76" w:rsidRPr="00F525D7" w:rsidRDefault="007D1E76" w:rsidP="00CB41C4">
      <w:pPr>
        <w:tabs>
          <w:tab w:val="left" w:leader="underscore" w:pos="9639"/>
        </w:tabs>
        <w:spacing w:after="0" w:line="240" w:lineRule="auto"/>
        <w:jc w:val="center"/>
        <w:rPr>
          <w:rFonts w:ascii="Arial" w:hAnsi="Arial" w:cs="Arial"/>
          <w:b/>
        </w:rPr>
      </w:pPr>
      <w:hyperlink r:id="rId11" w:history="1">
        <w:r w:rsidRPr="00F525D7">
          <w:rPr>
            <w:rStyle w:val="Hipervnculo"/>
            <w:rFonts w:ascii="Arial" w:hAnsi="Arial" w:cs="Arial"/>
            <w:b/>
          </w:rPr>
          <w:t>NOTAS DE GESTIÓN ADMINISTRATIVA</w:t>
        </w:r>
      </w:hyperlink>
    </w:p>
    <w:p w14:paraId="4FD259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3BC16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1B1C6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Los Estados Financieros de los entes públicos, proveen de información financiera a los principales usuarios de </w:t>
      </w:r>
      <w:proofErr w:type="gramStart"/>
      <w:r w:rsidRPr="00F525D7">
        <w:rPr>
          <w:rFonts w:ascii="Arial" w:hAnsi="Arial" w:cs="Arial"/>
          <w:sz w:val="20"/>
          <w:szCs w:val="20"/>
        </w:rPr>
        <w:t>la misma</w:t>
      </w:r>
      <w:proofErr w:type="gramEnd"/>
      <w:r w:rsidRPr="00F525D7">
        <w:rPr>
          <w:rFonts w:ascii="Arial" w:hAnsi="Arial" w:cs="Arial"/>
          <w:sz w:val="20"/>
          <w:szCs w:val="20"/>
        </w:rPr>
        <w:t>, al</w:t>
      </w:r>
      <w:r w:rsidR="00E00323" w:rsidRPr="00F525D7">
        <w:rPr>
          <w:rFonts w:ascii="Arial" w:hAnsi="Arial" w:cs="Arial"/>
          <w:sz w:val="20"/>
          <w:szCs w:val="20"/>
        </w:rPr>
        <w:t xml:space="preserve"> Congreso y a los ciudadanos.</w:t>
      </w:r>
    </w:p>
    <w:p w14:paraId="4C0F330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2593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F525D7">
        <w:rPr>
          <w:rFonts w:ascii="Arial" w:hAnsi="Arial" w:cs="Arial"/>
          <w:sz w:val="20"/>
          <w:szCs w:val="20"/>
        </w:rPr>
        <w:t>los m</w:t>
      </w:r>
      <w:r w:rsidR="00E00323" w:rsidRPr="00F525D7">
        <w:rPr>
          <w:rFonts w:ascii="Arial" w:hAnsi="Arial" w:cs="Arial"/>
          <w:sz w:val="20"/>
          <w:szCs w:val="20"/>
        </w:rPr>
        <w:t>ismos</w:t>
      </w:r>
      <w:proofErr w:type="gramEnd"/>
      <w:r w:rsidR="00E00323" w:rsidRPr="00F525D7">
        <w:rPr>
          <w:rFonts w:ascii="Arial" w:hAnsi="Arial" w:cs="Arial"/>
          <w:sz w:val="20"/>
          <w:szCs w:val="20"/>
        </w:rPr>
        <w:t xml:space="preserve"> y sus particularidades.</w:t>
      </w:r>
    </w:p>
    <w:p w14:paraId="028AD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3B741D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F525D7">
        <w:rPr>
          <w:rFonts w:ascii="Arial" w:hAnsi="Arial" w:cs="Arial"/>
          <w:sz w:val="20"/>
          <w:szCs w:val="20"/>
        </w:rPr>
        <w:t>ones en períodos posteriores.</w:t>
      </w:r>
    </w:p>
    <w:p w14:paraId="48669474"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2259F677" w14:textId="77777777" w:rsidR="00F525D7" w:rsidRPr="00F525D7" w:rsidRDefault="00F525D7" w:rsidP="00CB41C4">
      <w:pPr>
        <w:pStyle w:val="Prrafodelista"/>
        <w:tabs>
          <w:tab w:val="left" w:leader="underscore" w:pos="9639"/>
        </w:tabs>
        <w:spacing w:after="0" w:line="240" w:lineRule="auto"/>
        <w:jc w:val="both"/>
        <w:rPr>
          <w:rFonts w:ascii="Arial" w:hAnsi="Arial" w:cs="Arial"/>
          <w:sz w:val="20"/>
          <w:szCs w:val="20"/>
        </w:rPr>
      </w:pPr>
    </w:p>
    <w:p w14:paraId="70510247" w14:textId="77777777" w:rsidR="007D1E76" w:rsidRPr="00F525D7"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Las notas de gestión administrativa deben contener los siguientes puntos:</w:t>
      </w:r>
    </w:p>
    <w:p w14:paraId="6ED14FD5" w14:textId="77777777" w:rsidR="007D1E76" w:rsidRDefault="007D1E76" w:rsidP="00CB41C4">
      <w:pPr>
        <w:tabs>
          <w:tab w:val="left" w:leader="underscore" w:pos="9639"/>
        </w:tabs>
        <w:spacing w:after="0" w:line="240" w:lineRule="auto"/>
        <w:jc w:val="both"/>
        <w:rPr>
          <w:rFonts w:ascii="Arial" w:hAnsi="Arial" w:cs="Arial"/>
          <w:sz w:val="20"/>
          <w:szCs w:val="20"/>
        </w:rPr>
      </w:pPr>
    </w:p>
    <w:p w14:paraId="6EF089E6"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1CE72F92" w14:textId="77777777" w:rsidR="00F46719" w:rsidRPr="00F525D7" w:rsidRDefault="00F46719">
          <w:pPr>
            <w:pStyle w:val="TtuloTDC"/>
            <w:rPr>
              <w:rFonts w:ascii="Arial" w:hAnsi="Arial" w:cs="Arial"/>
              <w:sz w:val="20"/>
              <w:szCs w:val="20"/>
            </w:rPr>
          </w:pPr>
          <w:r w:rsidRPr="00F525D7">
            <w:rPr>
              <w:rFonts w:ascii="Arial" w:hAnsi="Arial" w:cs="Arial"/>
              <w:sz w:val="20"/>
              <w:szCs w:val="20"/>
              <w:lang w:val="es-ES"/>
            </w:rPr>
            <w:t>Contenido</w:t>
          </w:r>
        </w:p>
        <w:p w14:paraId="6C18C6FB" w14:textId="63F9648D" w:rsidR="00BB6B6F" w:rsidRDefault="00657327">
          <w:pPr>
            <w:pStyle w:val="TDC2"/>
            <w:tabs>
              <w:tab w:val="right" w:leader="dot" w:pos="9678"/>
            </w:tabs>
            <w:rPr>
              <w:rFonts w:asciiTheme="minorHAnsi" w:eastAsiaTheme="minorEastAsia" w:hAnsiTheme="minorHAnsi" w:cstheme="minorBidi"/>
              <w:noProof/>
              <w:lang w:eastAsia="es-MX"/>
            </w:rPr>
          </w:pPr>
          <w:r w:rsidRPr="00F525D7">
            <w:rPr>
              <w:rFonts w:ascii="Arial" w:hAnsi="Arial" w:cs="Arial"/>
              <w:sz w:val="20"/>
              <w:szCs w:val="20"/>
            </w:rPr>
            <w:fldChar w:fldCharType="begin"/>
          </w:r>
          <w:r w:rsidR="00F46719" w:rsidRPr="00F525D7">
            <w:rPr>
              <w:rFonts w:ascii="Arial" w:hAnsi="Arial" w:cs="Arial"/>
              <w:sz w:val="20"/>
              <w:szCs w:val="20"/>
            </w:rPr>
            <w:instrText xml:space="preserve"> TOC \o "1-3" \h \z \u </w:instrText>
          </w:r>
          <w:r w:rsidRPr="00F525D7">
            <w:rPr>
              <w:rFonts w:ascii="Arial" w:hAnsi="Arial" w:cs="Arial"/>
              <w:sz w:val="20"/>
              <w:szCs w:val="20"/>
            </w:rPr>
            <w:fldChar w:fldCharType="separate"/>
          </w:r>
          <w:hyperlink w:anchor="_Toc136601506" w:history="1">
            <w:r w:rsidR="00BB6B6F" w:rsidRPr="00954595">
              <w:rPr>
                <w:rStyle w:val="Hipervnculo"/>
                <w:rFonts w:ascii="Arial" w:hAnsi="Arial" w:cs="Arial"/>
                <w:b/>
                <w:noProof/>
              </w:rPr>
              <w:t>Introducción:</w:t>
            </w:r>
            <w:r w:rsidR="00BB6B6F">
              <w:rPr>
                <w:noProof/>
                <w:webHidden/>
              </w:rPr>
              <w:tab/>
            </w:r>
            <w:r w:rsidR="00BB6B6F">
              <w:rPr>
                <w:noProof/>
                <w:webHidden/>
              </w:rPr>
              <w:fldChar w:fldCharType="begin"/>
            </w:r>
            <w:r w:rsidR="00BB6B6F">
              <w:rPr>
                <w:noProof/>
                <w:webHidden/>
              </w:rPr>
              <w:instrText xml:space="preserve"> PAGEREF _Toc136601506 \h </w:instrText>
            </w:r>
            <w:r w:rsidR="00BB6B6F">
              <w:rPr>
                <w:noProof/>
                <w:webHidden/>
              </w:rPr>
            </w:r>
            <w:r w:rsidR="00BB6B6F">
              <w:rPr>
                <w:noProof/>
                <w:webHidden/>
              </w:rPr>
              <w:fldChar w:fldCharType="separate"/>
            </w:r>
            <w:r w:rsidR="00DC61AE">
              <w:rPr>
                <w:noProof/>
                <w:webHidden/>
              </w:rPr>
              <w:t>2</w:t>
            </w:r>
            <w:r w:rsidR="00BB6B6F">
              <w:rPr>
                <w:noProof/>
                <w:webHidden/>
              </w:rPr>
              <w:fldChar w:fldCharType="end"/>
            </w:r>
          </w:hyperlink>
        </w:p>
        <w:p w14:paraId="0D968E50" w14:textId="0E2B04A2" w:rsidR="00BB6B6F" w:rsidRDefault="00BB6B6F">
          <w:pPr>
            <w:pStyle w:val="TDC2"/>
            <w:tabs>
              <w:tab w:val="right" w:leader="dot" w:pos="9678"/>
            </w:tabs>
            <w:rPr>
              <w:rFonts w:asciiTheme="minorHAnsi" w:eastAsiaTheme="minorEastAsia" w:hAnsiTheme="minorHAnsi" w:cstheme="minorBidi"/>
              <w:noProof/>
              <w:lang w:eastAsia="es-MX"/>
            </w:rPr>
          </w:pPr>
          <w:hyperlink w:anchor="_Toc136601507" w:history="1">
            <w:r w:rsidRPr="00954595">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_Toc136601507 \h </w:instrText>
            </w:r>
            <w:r>
              <w:rPr>
                <w:noProof/>
                <w:webHidden/>
              </w:rPr>
            </w:r>
            <w:r>
              <w:rPr>
                <w:noProof/>
                <w:webHidden/>
              </w:rPr>
              <w:fldChar w:fldCharType="separate"/>
            </w:r>
            <w:r w:rsidR="00DC61AE">
              <w:rPr>
                <w:noProof/>
                <w:webHidden/>
              </w:rPr>
              <w:t>2</w:t>
            </w:r>
            <w:r>
              <w:rPr>
                <w:noProof/>
                <w:webHidden/>
              </w:rPr>
              <w:fldChar w:fldCharType="end"/>
            </w:r>
          </w:hyperlink>
        </w:p>
        <w:p w14:paraId="63DE41BE" w14:textId="52D718C1" w:rsidR="00BB6B6F" w:rsidRDefault="00BB6B6F">
          <w:pPr>
            <w:pStyle w:val="TDC2"/>
            <w:tabs>
              <w:tab w:val="right" w:leader="dot" w:pos="9678"/>
            </w:tabs>
            <w:rPr>
              <w:rFonts w:asciiTheme="minorHAnsi" w:eastAsiaTheme="minorEastAsia" w:hAnsiTheme="minorHAnsi" w:cstheme="minorBidi"/>
              <w:noProof/>
              <w:lang w:eastAsia="es-MX"/>
            </w:rPr>
          </w:pPr>
          <w:hyperlink w:anchor="_Toc136601508" w:history="1">
            <w:r w:rsidRPr="00954595">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_Toc136601508 \h </w:instrText>
            </w:r>
            <w:r>
              <w:rPr>
                <w:noProof/>
                <w:webHidden/>
              </w:rPr>
            </w:r>
            <w:r>
              <w:rPr>
                <w:noProof/>
                <w:webHidden/>
              </w:rPr>
              <w:fldChar w:fldCharType="separate"/>
            </w:r>
            <w:r w:rsidR="00DC61AE">
              <w:rPr>
                <w:noProof/>
                <w:webHidden/>
              </w:rPr>
              <w:t>3</w:t>
            </w:r>
            <w:r>
              <w:rPr>
                <w:noProof/>
                <w:webHidden/>
              </w:rPr>
              <w:fldChar w:fldCharType="end"/>
            </w:r>
          </w:hyperlink>
        </w:p>
        <w:p w14:paraId="608CF614" w14:textId="6EF32BC1" w:rsidR="00BB6B6F" w:rsidRDefault="00BB6B6F">
          <w:pPr>
            <w:pStyle w:val="TDC2"/>
            <w:tabs>
              <w:tab w:val="right" w:leader="dot" w:pos="9678"/>
            </w:tabs>
            <w:rPr>
              <w:rFonts w:asciiTheme="minorHAnsi" w:eastAsiaTheme="minorEastAsia" w:hAnsiTheme="minorHAnsi" w:cstheme="minorBidi"/>
              <w:noProof/>
              <w:lang w:eastAsia="es-MX"/>
            </w:rPr>
          </w:pPr>
          <w:hyperlink w:anchor="_Toc136601509" w:history="1">
            <w:r w:rsidRPr="00954595">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_Toc136601509 \h </w:instrText>
            </w:r>
            <w:r>
              <w:rPr>
                <w:noProof/>
                <w:webHidden/>
              </w:rPr>
            </w:r>
            <w:r>
              <w:rPr>
                <w:noProof/>
                <w:webHidden/>
              </w:rPr>
              <w:fldChar w:fldCharType="separate"/>
            </w:r>
            <w:r w:rsidR="00DC61AE">
              <w:rPr>
                <w:noProof/>
                <w:webHidden/>
              </w:rPr>
              <w:t>4</w:t>
            </w:r>
            <w:r>
              <w:rPr>
                <w:noProof/>
                <w:webHidden/>
              </w:rPr>
              <w:fldChar w:fldCharType="end"/>
            </w:r>
          </w:hyperlink>
        </w:p>
        <w:p w14:paraId="1AC9583A" w14:textId="69BFC2EA" w:rsidR="00BB6B6F" w:rsidRDefault="00BB6B6F">
          <w:pPr>
            <w:pStyle w:val="TDC2"/>
            <w:tabs>
              <w:tab w:val="right" w:leader="dot" w:pos="9678"/>
            </w:tabs>
            <w:rPr>
              <w:rFonts w:asciiTheme="minorHAnsi" w:eastAsiaTheme="minorEastAsia" w:hAnsiTheme="minorHAnsi" w:cstheme="minorBidi"/>
              <w:noProof/>
              <w:lang w:eastAsia="es-MX"/>
            </w:rPr>
          </w:pPr>
          <w:hyperlink w:anchor="_Toc136601510" w:history="1">
            <w:r w:rsidRPr="00954595">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_Toc136601510 \h </w:instrText>
            </w:r>
            <w:r>
              <w:rPr>
                <w:noProof/>
                <w:webHidden/>
              </w:rPr>
            </w:r>
            <w:r>
              <w:rPr>
                <w:noProof/>
                <w:webHidden/>
              </w:rPr>
              <w:fldChar w:fldCharType="separate"/>
            </w:r>
            <w:r w:rsidR="00DC61AE">
              <w:rPr>
                <w:noProof/>
                <w:webHidden/>
              </w:rPr>
              <w:t>7</w:t>
            </w:r>
            <w:r>
              <w:rPr>
                <w:noProof/>
                <w:webHidden/>
              </w:rPr>
              <w:fldChar w:fldCharType="end"/>
            </w:r>
          </w:hyperlink>
        </w:p>
        <w:p w14:paraId="394A5F52" w14:textId="727F05F5" w:rsidR="00BB6B6F" w:rsidRDefault="00BB6B6F">
          <w:pPr>
            <w:pStyle w:val="TDC2"/>
            <w:tabs>
              <w:tab w:val="right" w:leader="dot" w:pos="9678"/>
            </w:tabs>
            <w:rPr>
              <w:rFonts w:asciiTheme="minorHAnsi" w:eastAsiaTheme="minorEastAsia" w:hAnsiTheme="minorHAnsi" w:cstheme="minorBidi"/>
              <w:noProof/>
              <w:lang w:eastAsia="es-MX"/>
            </w:rPr>
          </w:pPr>
          <w:hyperlink w:anchor="_Toc136601511" w:history="1">
            <w:r w:rsidRPr="00954595">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_Toc136601511 \h </w:instrText>
            </w:r>
            <w:r>
              <w:rPr>
                <w:noProof/>
                <w:webHidden/>
              </w:rPr>
            </w:r>
            <w:r>
              <w:rPr>
                <w:noProof/>
                <w:webHidden/>
              </w:rPr>
              <w:fldChar w:fldCharType="separate"/>
            </w:r>
            <w:r w:rsidR="00DC61AE">
              <w:rPr>
                <w:noProof/>
                <w:webHidden/>
              </w:rPr>
              <w:t>8</w:t>
            </w:r>
            <w:r>
              <w:rPr>
                <w:noProof/>
                <w:webHidden/>
              </w:rPr>
              <w:fldChar w:fldCharType="end"/>
            </w:r>
          </w:hyperlink>
        </w:p>
        <w:p w14:paraId="753793BE" w14:textId="4402334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2" w:history="1">
            <w:r w:rsidRPr="00954595">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_Toc136601512 \h </w:instrText>
            </w:r>
            <w:r>
              <w:rPr>
                <w:noProof/>
                <w:webHidden/>
              </w:rPr>
            </w:r>
            <w:r>
              <w:rPr>
                <w:noProof/>
                <w:webHidden/>
              </w:rPr>
              <w:fldChar w:fldCharType="separate"/>
            </w:r>
            <w:r w:rsidR="00DC61AE">
              <w:rPr>
                <w:noProof/>
                <w:webHidden/>
              </w:rPr>
              <w:t>12</w:t>
            </w:r>
            <w:r>
              <w:rPr>
                <w:noProof/>
                <w:webHidden/>
              </w:rPr>
              <w:fldChar w:fldCharType="end"/>
            </w:r>
          </w:hyperlink>
        </w:p>
        <w:p w14:paraId="702BE0BF" w14:textId="01DEA98E" w:rsidR="00BB6B6F" w:rsidRDefault="00BB6B6F">
          <w:pPr>
            <w:pStyle w:val="TDC2"/>
            <w:tabs>
              <w:tab w:val="right" w:leader="dot" w:pos="9678"/>
            </w:tabs>
            <w:rPr>
              <w:rFonts w:asciiTheme="minorHAnsi" w:eastAsiaTheme="minorEastAsia" w:hAnsiTheme="minorHAnsi" w:cstheme="minorBidi"/>
              <w:noProof/>
              <w:lang w:eastAsia="es-MX"/>
            </w:rPr>
          </w:pPr>
          <w:hyperlink w:anchor="_Toc136601513" w:history="1">
            <w:r w:rsidRPr="00954595">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_Toc136601513 \h </w:instrText>
            </w:r>
            <w:r>
              <w:rPr>
                <w:noProof/>
                <w:webHidden/>
              </w:rPr>
            </w:r>
            <w:r>
              <w:rPr>
                <w:noProof/>
                <w:webHidden/>
              </w:rPr>
              <w:fldChar w:fldCharType="separate"/>
            </w:r>
            <w:r w:rsidR="00DC61AE">
              <w:rPr>
                <w:noProof/>
                <w:webHidden/>
              </w:rPr>
              <w:t>13</w:t>
            </w:r>
            <w:r>
              <w:rPr>
                <w:noProof/>
                <w:webHidden/>
              </w:rPr>
              <w:fldChar w:fldCharType="end"/>
            </w:r>
          </w:hyperlink>
        </w:p>
        <w:p w14:paraId="5E5A01FC" w14:textId="707B176D" w:rsidR="00BB6B6F" w:rsidRDefault="00BB6B6F">
          <w:pPr>
            <w:pStyle w:val="TDC2"/>
            <w:tabs>
              <w:tab w:val="right" w:leader="dot" w:pos="9678"/>
            </w:tabs>
            <w:rPr>
              <w:rFonts w:asciiTheme="minorHAnsi" w:eastAsiaTheme="minorEastAsia" w:hAnsiTheme="minorHAnsi" w:cstheme="minorBidi"/>
              <w:noProof/>
              <w:lang w:eastAsia="es-MX"/>
            </w:rPr>
          </w:pPr>
          <w:hyperlink w:anchor="_Toc136601514" w:history="1">
            <w:r w:rsidRPr="00954595">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_Toc136601514 \h </w:instrText>
            </w:r>
            <w:r>
              <w:rPr>
                <w:noProof/>
                <w:webHidden/>
              </w:rPr>
            </w:r>
            <w:r>
              <w:rPr>
                <w:noProof/>
                <w:webHidden/>
              </w:rPr>
              <w:fldChar w:fldCharType="separate"/>
            </w:r>
            <w:r w:rsidR="00DC61AE">
              <w:rPr>
                <w:noProof/>
                <w:webHidden/>
              </w:rPr>
              <w:t>14</w:t>
            </w:r>
            <w:r>
              <w:rPr>
                <w:noProof/>
                <w:webHidden/>
              </w:rPr>
              <w:fldChar w:fldCharType="end"/>
            </w:r>
          </w:hyperlink>
        </w:p>
        <w:p w14:paraId="3E0B1177" w14:textId="29C3B234" w:rsidR="00BB6B6F" w:rsidRDefault="00BB6B6F">
          <w:pPr>
            <w:pStyle w:val="TDC2"/>
            <w:tabs>
              <w:tab w:val="right" w:leader="dot" w:pos="9678"/>
            </w:tabs>
            <w:rPr>
              <w:rFonts w:asciiTheme="minorHAnsi" w:eastAsiaTheme="minorEastAsia" w:hAnsiTheme="minorHAnsi" w:cstheme="minorBidi"/>
              <w:noProof/>
              <w:lang w:eastAsia="es-MX"/>
            </w:rPr>
          </w:pPr>
          <w:hyperlink w:anchor="_Toc136601515" w:history="1">
            <w:r w:rsidRPr="00954595">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_Toc136601515 \h </w:instrText>
            </w:r>
            <w:r>
              <w:rPr>
                <w:noProof/>
                <w:webHidden/>
              </w:rPr>
            </w:r>
            <w:r>
              <w:rPr>
                <w:noProof/>
                <w:webHidden/>
              </w:rPr>
              <w:fldChar w:fldCharType="separate"/>
            </w:r>
            <w:r w:rsidR="00DC61AE">
              <w:rPr>
                <w:noProof/>
                <w:webHidden/>
              </w:rPr>
              <w:t>14</w:t>
            </w:r>
            <w:r>
              <w:rPr>
                <w:noProof/>
                <w:webHidden/>
              </w:rPr>
              <w:fldChar w:fldCharType="end"/>
            </w:r>
          </w:hyperlink>
        </w:p>
        <w:p w14:paraId="49A9D1CE" w14:textId="123FAE12" w:rsidR="00BB6B6F" w:rsidRDefault="00BB6B6F">
          <w:pPr>
            <w:pStyle w:val="TDC2"/>
            <w:tabs>
              <w:tab w:val="right" w:leader="dot" w:pos="9678"/>
            </w:tabs>
            <w:rPr>
              <w:rFonts w:asciiTheme="minorHAnsi" w:eastAsiaTheme="minorEastAsia" w:hAnsiTheme="minorHAnsi" w:cstheme="minorBidi"/>
              <w:noProof/>
              <w:lang w:eastAsia="es-MX"/>
            </w:rPr>
          </w:pPr>
          <w:hyperlink w:anchor="_Toc136601516" w:history="1">
            <w:r w:rsidRPr="00954595">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_Toc136601516 \h </w:instrText>
            </w:r>
            <w:r>
              <w:rPr>
                <w:noProof/>
                <w:webHidden/>
              </w:rPr>
            </w:r>
            <w:r>
              <w:rPr>
                <w:noProof/>
                <w:webHidden/>
              </w:rPr>
              <w:fldChar w:fldCharType="separate"/>
            </w:r>
            <w:r w:rsidR="00DC61AE">
              <w:rPr>
                <w:noProof/>
                <w:webHidden/>
              </w:rPr>
              <w:t>14</w:t>
            </w:r>
            <w:r>
              <w:rPr>
                <w:noProof/>
                <w:webHidden/>
              </w:rPr>
              <w:fldChar w:fldCharType="end"/>
            </w:r>
          </w:hyperlink>
        </w:p>
        <w:p w14:paraId="12E2A1EE" w14:textId="61F73A5B" w:rsidR="00BB6B6F" w:rsidRDefault="00BB6B6F">
          <w:pPr>
            <w:pStyle w:val="TDC2"/>
            <w:tabs>
              <w:tab w:val="right" w:leader="dot" w:pos="9678"/>
            </w:tabs>
            <w:rPr>
              <w:rFonts w:asciiTheme="minorHAnsi" w:eastAsiaTheme="minorEastAsia" w:hAnsiTheme="minorHAnsi" w:cstheme="minorBidi"/>
              <w:noProof/>
              <w:lang w:eastAsia="es-MX"/>
            </w:rPr>
          </w:pPr>
          <w:hyperlink w:anchor="_Toc136601517" w:history="1">
            <w:r w:rsidRPr="00954595">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_Toc136601517 \h </w:instrText>
            </w:r>
            <w:r>
              <w:rPr>
                <w:noProof/>
                <w:webHidden/>
              </w:rPr>
            </w:r>
            <w:r>
              <w:rPr>
                <w:noProof/>
                <w:webHidden/>
              </w:rPr>
              <w:fldChar w:fldCharType="separate"/>
            </w:r>
            <w:r w:rsidR="00DC61AE">
              <w:rPr>
                <w:noProof/>
                <w:webHidden/>
              </w:rPr>
              <w:t>15</w:t>
            </w:r>
            <w:r>
              <w:rPr>
                <w:noProof/>
                <w:webHidden/>
              </w:rPr>
              <w:fldChar w:fldCharType="end"/>
            </w:r>
          </w:hyperlink>
        </w:p>
        <w:p w14:paraId="1B6AF5FD" w14:textId="1D04929D" w:rsidR="00BB6B6F" w:rsidRDefault="00BB6B6F">
          <w:pPr>
            <w:pStyle w:val="TDC2"/>
            <w:tabs>
              <w:tab w:val="right" w:leader="dot" w:pos="9678"/>
            </w:tabs>
            <w:rPr>
              <w:rFonts w:asciiTheme="minorHAnsi" w:eastAsiaTheme="minorEastAsia" w:hAnsiTheme="minorHAnsi" w:cstheme="minorBidi"/>
              <w:noProof/>
              <w:lang w:eastAsia="es-MX"/>
            </w:rPr>
          </w:pPr>
          <w:hyperlink w:anchor="_Toc136601518" w:history="1">
            <w:r w:rsidRPr="00954595">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_Toc136601518 \h </w:instrText>
            </w:r>
            <w:r>
              <w:rPr>
                <w:noProof/>
                <w:webHidden/>
              </w:rPr>
            </w:r>
            <w:r>
              <w:rPr>
                <w:noProof/>
                <w:webHidden/>
              </w:rPr>
              <w:fldChar w:fldCharType="separate"/>
            </w:r>
            <w:r w:rsidR="00DC61AE">
              <w:rPr>
                <w:noProof/>
                <w:webHidden/>
              </w:rPr>
              <w:t>15</w:t>
            </w:r>
            <w:r>
              <w:rPr>
                <w:noProof/>
                <w:webHidden/>
              </w:rPr>
              <w:fldChar w:fldCharType="end"/>
            </w:r>
          </w:hyperlink>
        </w:p>
        <w:p w14:paraId="716BAC2C" w14:textId="6DDBCC0B" w:rsidR="00BB6B6F" w:rsidRDefault="00BB6B6F">
          <w:pPr>
            <w:pStyle w:val="TDC2"/>
            <w:tabs>
              <w:tab w:val="right" w:leader="dot" w:pos="9678"/>
            </w:tabs>
            <w:rPr>
              <w:rFonts w:asciiTheme="minorHAnsi" w:eastAsiaTheme="minorEastAsia" w:hAnsiTheme="minorHAnsi" w:cstheme="minorBidi"/>
              <w:noProof/>
              <w:lang w:eastAsia="es-MX"/>
            </w:rPr>
          </w:pPr>
          <w:hyperlink w:anchor="_Toc136601519" w:history="1">
            <w:r w:rsidRPr="00954595">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_Toc136601519 \h </w:instrText>
            </w:r>
            <w:r>
              <w:rPr>
                <w:noProof/>
                <w:webHidden/>
              </w:rPr>
            </w:r>
            <w:r>
              <w:rPr>
                <w:noProof/>
                <w:webHidden/>
              </w:rPr>
              <w:fldChar w:fldCharType="separate"/>
            </w:r>
            <w:r w:rsidR="00DC61AE">
              <w:rPr>
                <w:noProof/>
                <w:webHidden/>
              </w:rPr>
              <w:t>15</w:t>
            </w:r>
            <w:r>
              <w:rPr>
                <w:noProof/>
                <w:webHidden/>
              </w:rPr>
              <w:fldChar w:fldCharType="end"/>
            </w:r>
          </w:hyperlink>
        </w:p>
        <w:p w14:paraId="4AB8F5D7" w14:textId="570352A8" w:rsidR="00BB6B6F" w:rsidRDefault="00BB6B6F">
          <w:pPr>
            <w:pStyle w:val="TDC2"/>
            <w:tabs>
              <w:tab w:val="right" w:leader="dot" w:pos="9678"/>
            </w:tabs>
            <w:rPr>
              <w:rFonts w:asciiTheme="minorHAnsi" w:eastAsiaTheme="minorEastAsia" w:hAnsiTheme="minorHAnsi" w:cstheme="minorBidi"/>
              <w:noProof/>
              <w:lang w:eastAsia="es-MX"/>
            </w:rPr>
          </w:pPr>
          <w:hyperlink w:anchor="_Toc136601520" w:history="1">
            <w:r w:rsidRPr="00954595">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_Toc136601520 \h </w:instrText>
            </w:r>
            <w:r>
              <w:rPr>
                <w:noProof/>
                <w:webHidden/>
              </w:rPr>
            </w:r>
            <w:r>
              <w:rPr>
                <w:noProof/>
                <w:webHidden/>
              </w:rPr>
              <w:fldChar w:fldCharType="separate"/>
            </w:r>
            <w:r w:rsidR="00DC61AE">
              <w:rPr>
                <w:noProof/>
                <w:webHidden/>
              </w:rPr>
              <w:t>15</w:t>
            </w:r>
            <w:r>
              <w:rPr>
                <w:noProof/>
                <w:webHidden/>
              </w:rPr>
              <w:fldChar w:fldCharType="end"/>
            </w:r>
          </w:hyperlink>
        </w:p>
        <w:p w14:paraId="34BC1BA3" w14:textId="1032EABF" w:rsidR="00BB6B6F" w:rsidRDefault="00BB6B6F">
          <w:pPr>
            <w:pStyle w:val="TDC2"/>
            <w:tabs>
              <w:tab w:val="right" w:leader="dot" w:pos="9678"/>
            </w:tabs>
            <w:rPr>
              <w:rFonts w:asciiTheme="minorHAnsi" w:eastAsiaTheme="minorEastAsia" w:hAnsiTheme="minorHAnsi" w:cstheme="minorBidi"/>
              <w:noProof/>
              <w:lang w:eastAsia="es-MX"/>
            </w:rPr>
          </w:pPr>
          <w:hyperlink w:anchor="_Toc136601521" w:history="1">
            <w:r w:rsidRPr="00954595">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_Toc136601521 \h </w:instrText>
            </w:r>
            <w:r>
              <w:rPr>
                <w:noProof/>
                <w:webHidden/>
              </w:rPr>
            </w:r>
            <w:r>
              <w:rPr>
                <w:noProof/>
                <w:webHidden/>
              </w:rPr>
              <w:fldChar w:fldCharType="separate"/>
            </w:r>
            <w:r w:rsidR="00DC61AE">
              <w:rPr>
                <w:noProof/>
                <w:webHidden/>
              </w:rPr>
              <w:t>15</w:t>
            </w:r>
            <w:r>
              <w:rPr>
                <w:noProof/>
                <w:webHidden/>
              </w:rPr>
              <w:fldChar w:fldCharType="end"/>
            </w:r>
          </w:hyperlink>
        </w:p>
        <w:p w14:paraId="2F7D1096" w14:textId="02433B00" w:rsidR="00BB6B6F" w:rsidRDefault="00BB6B6F">
          <w:pPr>
            <w:pStyle w:val="TDC2"/>
            <w:tabs>
              <w:tab w:val="right" w:leader="dot" w:pos="9678"/>
            </w:tabs>
            <w:rPr>
              <w:rFonts w:asciiTheme="minorHAnsi" w:eastAsiaTheme="minorEastAsia" w:hAnsiTheme="minorHAnsi" w:cstheme="minorBidi"/>
              <w:noProof/>
              <w:lang w:eastAsia="es-MX"/>
            </w:rPr>
          </w:pPr>
          <w:hyperlink w:anchor="_Toc136601522" w:history="1">
            <w:r w:rsidRPr="00954595">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_Toc136601522 \h </w:instrText>
            </w:r>
            <w:r>
              <w:rPr>
                <w:noProof/>
                <w:webHidden/>
              </w:rPr>
            </w:r>
            <w:r>
              <w:rPr>
                <w:noProof/>
                <w:webHidden/>
              </w:rPr>
              <w:fldChar w:fldCharType="separate"/>
            </w:r>
            <w:r w:rsidR="00DC61AE">
              <w:rPr>
                <w:noProof/>
                <w:webHidden/>
              </w:rPr>
              <w:t>15</w:t>
            </w:r>
            <w:r>
              <w:rPr>
                <w:noProof/>
                <w:webHidden/>
              </w:rPr>
              <w:fldChar w:fldCharType="end"/>
            </w:r>
          </w:hyperlink>
        </w:p>
        <w:p w14:paraId="6BF21232" w14:textId="77777777" w:rsidR="00F46719" w:rsidRPr="00F525D7" w:rsidRDefault="00657327">
          <w:pPr>
            <w:rPr>
              <w:rFonts w:ascii="Arial" w:hAnsi="Arial" w:cs="Arial"/>
              <w:sz w:val="20"/>
              <w:szCs w:val="20"/>
            </w:rPr>
          </w:pPr>
          <w:r w:rsidRPr="00F525D7">
            <w:rPr>
              <w:rFonts w:ascii="Arial" w:hAnsi="Arial" w:cs="Arial"/>
              <w:b/>
              <w:bCs/>
              <w:sz w:val="20"/>
              <w:szCs w:val="20"/>
              <w:lang w:val="es-ES"/>
            </w:rPr>
            <w:fldChar w:fldCharType="end"/>
          </w:r>
        </w:p>
      </w:sdtContent>
    </w:sdt>
    <w:p w14:paraId="40B101D9" w14:textId="77777777" w:rsidR="00F46719" w:rsidRPr="00F525D7" w:rsidRDefault="00F46719" w:rsidP="00CB41C4">
      <w:pPr>
        <w:tabs>
          <w:tab w:val="left" w:leader="underscore" w:pos="9639"/>
        </w:tabs>
        <w:spacing w:after="0" w:line="240" w:lineRule="auto"/>
        <w:jc w:val="both"/>
        <w:rPr>
          <w:rFonts w:ascii="Arial" w:hAnsi="Arial" w:cs="Arial"/>
          <w:sz w:val="20"/>
          <w:szCs w:val="20"/>
        </w:rPr>
      </w:pPr>
    </w:p>
    <w:p w14:paraId="61A0BB12"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p w14:paraId="6E358830" w14:textId="77777777" w:rsidR="007675C0" w:rsidRDefault="007675C0" w:rsidP="000C3365">
      <w:pPr>
        <w:pStyle w:val="Ttulo2"/>
        <w:rPr>
          <w:rFonts w:ascii="Arial" w:hAnsi="Arial" w:cs="Arial"/>
          <w:b/>
          <w:color w:val="auto"/>
          <w:sz w:val="20"/>
          <w:szCs w:val="20"/>
        </w:rPr>
      </w:pPr>
    </w:p>
    <w:p w14:paraId="16B693CC" w14:textId="77777777" w:rsidR="007D1E76" w:rsidRPr="00F525D7" w:rsidRDefault="007D1E76" w:rsidP="000C3365">
      <w:pPr>
        <w:pStyle w:val="Ttulo2"/>
        <w:rPr>
          <w:rFonts w:ascii="Arial" w:hAnsi="Arial" w:cs="Arial"/>
          <w:b/>
          <w:color w:val="auto"/>
          <w:sz w:val="20"/>
          <w:szCs w:val="20"/>
        </w:rPr>
      </w:pPr>
      <w:bookmarkStart w:id="0" w:name="_Toc136601506"/>
      <w:r w:rsidRPr="00F525D7">
        <w:rPr>
          <w:rFonts w:ascii="Arial" w:hAnsi="Arial" w:cs="Arial"/>
          <w:b/>
          <w:color w:val="auto"/>
          <w:sz w:val="20"/>
          <w:szCs w:val="20"/>
        </w:rPr>
        <w:t>Introducción:</w:t>
      </w:r>
      <w:bookmarkEnd w:id="0"/>
    </w:p>
    <w:p w14:paraId="7550C46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Breve descripción de las actividades principales de la entidad.</w:t>
      </w:r>
    </w:p>
    <w:p w14:paraId="368BDF0A" w14:textId="4C8E22B1" w:rsidR="007D1E76" w:rsidRDefault="00CC30A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Denominado comercialmente como: “F</w:t>
      </w:r>
      <w:r w:rsidR="00C175B6">
        <w:rPr>
          <w:rFonts w:ascii="Arial" w:hAnsi="Arial" w:cs="Arial"/>
          <w:sz w:val="20"/>
          <w:szCs w:val="20"/>
        </w:rPr>
        <w:t>OGIM</w:t>
      </w:r>
      <w:r>
        <w:rPr>
          <w:rFonts w:ascii="Arial" w:hAnsi="Arial" w:cs="Arial"/>
          <w:sz w:val="20"/>
          <w:szCs w:val="20"/>
        </w:rPr>
        <w:t>”, desempeña</w:t>
      </w:r>
      <w:r w:rsidR="00C012DE">
        <w:rPr>
          <w:rFonts w:ascii="Arial" w:hAnsi="Arial" w:cs="Arial"/>
          <w:sz w:val="20"/>
          <w:szCs w:val="20"/>
        </w:rPr>
        <w:t>ba</w:t>
      </w:r>
      <w:r>
        <w:rPr>
          <w:rFonts w:ascii="Arial" w:hAnsi="Arial" w:cs="Arial"/>
          <w:sz w:val="20"/>
          <w:szCs w:val="20"/>
        </w:rPr>
        <w:t xml:space="preserve"> actividades</w:t>
      </w:r>
      <w:r w:rsidR="0062279F">
        <w:rPr>
          <w:rFonts w:ascii="Arial" w:hAnsi="Arial" w:cs="Arial"/>
          <w:sz w:val="20"/>
          <w:szCs w:val="20"/>
        </w:rPr>
        <w:t xml:space="preserve"> encaminadas</w:t>
      </w:r>
      <w:r>
        <w:rPr>
          <w:rFonts w:ascii="Arial" w:hAnsi="Arial" w:cs="Arial"/>
          <w:sz w:val="20"/>
          <w:szCs w:val="20"/>
        </w:rPr>
        <w:t xml:space="preserve"> </w:t>
      </w:r>
      <w:r w:rsidR="0062279F">
        <w:rPr>
          <w:rFonts w:ascii="Arial" w:hAnsi="Arial" w:cs="Arial"/>
          <w:sz w:val="20"/>
          <w:szCs w:val="20"/>
        </w:rPr>
        <w:t>a</w:t>
      </w:r>
      <w:r>
        <w:rPr>
          <w:rFonts w:ascii="Arial" w:hAnsi="Arial" w:cs="Arial"/>
          <w:sz w:val="20"/>
          <w:szCs w:val="20"/>
        </w:rPr>
        <w:t xml:space="preserve"> p</w:t>
      </w:r>
      <w:r w:rsidR="00C06DC3" w:rsidRPr="00F525D7">
        <w:rPr>
          <w:rFonts w:ascii="Arial" w:hAnsi="Arial" w:cs="Arial"/>
          <w:sz w:val="20"/>
          <w:szCs w:val="20"/>
        </w:rPr>
        <w:t>romo</w:t>
      </w:r>
      <w:r>
        <w:rPr>
          <w:rFonts w:ascii="Arial" w:hAnsi="Arial" w:cs="Arial"/>
          <w:sz w:val="20"/>
          <w:szCs w:val="20"/>
        </w:rPr>
        <w:t>ver</w:t>
      </w:r>
      <w:r w:rsidR="00C06DC3" w:rsidRPr="00F525D7">
        <w:rPr>
          <w:rFonts w:ascii="Arial" w:hAnsi="Arial" w:cs="Arial"/>
          <w:sz w:val="20"/>
          <w:szCs w:val="20"/>
        </w:rPr>
        <w:t xml:space="preserve"> </w:t>
      </w:r>
      <w:r>
        <w:rPr>
          <w:rFonts w:ascii="Arial" w:hAnsi="Arial" w:cs="Arial"/>
          <w:sz w:val="20"/>
          <w:szCs w:val="20"/>
        </w:rPr>
        <w:t xml:space="preserve">y </w:t>
      </w:r>
      <w:r w:rsidR="00C06DC3" w:rsidRPr="00F525D7">
        <w:rPr>
          <w:rFonts w:ascii="Arial" w:hAnsi="Arial" w:cs="Arial"/>
          <w:sz w:val="20"/>
          <w:szCs w:val="20"/>
        </w:rPr>
        <w:t>coloca</w:t>
      </w:r>
      <w:r>
        <w:rPr>
          <w:rFonts w:ascii="Arial" w:hAnsi="Arial" w:cs="Arial"/>
          <w:sz w:val="20"/>
          <w:szCs w:val="20"/>
        </w:rPr>
        <w:t>r</w:t>
      </w:r>
      <w:r w:rsidR="00C06DC3" w:rsidRPr="00F525D7">
        <w:rPr>
          <w:rFonts w:ascii="Arial" w:hAnsi="Arial" w:cs="Arial"/>
          <w:sz w:val="20"/>
          <w:szCs w:val="20"/>
        </w:rPr>
        <w:t xml:space="preserve"> créditos a </w:t>
      </w:r>
      <w:r>
        <w:rPr>
          <w:rFonts w:ascii="Arial" w:hAnsi="Arial" w:cs="Arial"/>
          <w:sz w:val="20"/>
          <w:szCs w:val="20"/>
        </w:rPr>
        <w:t>M</w:t>
      </w:r>
      <w:r w:rsidR="00C06DC3" w:rsidRPr="00F525D7">
        <w:rPr>
          <w:rFonts w:ascii="Arial" w:hAnsi="Arial" w:cs="Arial"/>
          <w:sz w:val="20"/>
          <w:szCs w:val="20"/>
        </w:rPr>
        <w:t xml:space="preserve">icros, </w:t>
      </w:r>
      <w:r>
        <w:rPr>
          <w:rFonts w:ascii="Arial" w:hAnsi="Arial" w:cs="Arial"/>
          <w:sz w:val="20"/>
          <w:szCs w:val="20"/>
        </w:rPr>
        <w:t>P</w:t>
      </w:r>
      <w:r w:rsidR="00C06DC3" w:rsidRPr="00F525D7">
        <w:rPr>
          <w:rFonts w:ascii="Arial" w:hAnsi="Arial" w:cs="Arial"/>
          <w:sz w:val="20"/>
          <w:szCs w:val="20"/>
        </w:rPr>
        <w:t xml:space="preserve">equeñas y </w:t>
      </w:r>
      <w:r>
        <w:rPr>
          <w:rFonts w:ascii="Arial" w:hAnsi="Arial" w:cs="Arial"/>
          <w:sz w:val="20"/>
          <w:szCs w:val="20"/>
        </w:rPr>
        <w:t>M</w:t>
      </w:r>
      <w:r w:rsidR="00C06DC3" w:rsidRPr="00F525D7">
        <w:rPr>
          <w:rFonts w:ascii="Arial" w:hAnsi="Arial" w:cs="Arial"/>
          <w:sz w:val="20"/>
          <w:szCs w:val="20"/>
        </w:rPr>
        <w:t xml:space="preserve">edianas </w:t>
      </w:r>
      <w:r>
        <w:rPr>
          <w:rFonts w:ascii="Arial" w:hAnsi="Arial" w:cs="Arial"/>
          <w:sz w:val="20"/>
          <w:szCs w:val="20"/>
        </w:rPr>
        <w:t>E</w:t>
      </w:r>
      <w:r w:rsidR="00C06DC3" w:rsidRPr="00F525D7">
        <w:rPr>
          <w:rFonts w:ascii="Arial" w:hAnsi="Arial" w:cs="Arial"/>
          <w:sz w:val="20"/>
          <w:szCs w:val="20"/>
        </w:rPr>
        <w:t>mpresas</w:t>
      </w:r>
      <w:r>
        <w:rPr>
          <w:rFonts w:ascii="Arial" w:hAnsi="Arial" w:cs="Arial"/>
          <w:sz w:val="20"/>
          <w:szCs w:val="20"/>
        </w:rPr>
        <w:t xml:space="preserve"> (MIPYMES)</w:t>
      </w:r>
      <w:r w:rsidR="00C06DC3" w:rsidRPr="00F525D7">
        <w:rPr>
          <w:rFonts w:ascii="Arial" w:hAnsi="Arial" w:cs="Arial"/>
          <w:sz w:val="20"/>
          <w:szCs w:val="20"/>
        </w:rPr>
        <w:t>, destacando que una parte considerable de ellas, tratándose de personas físicas no son sujetos de líneas de crédito por las instituciones de crédito que conforman la banca comercial.</w:t>
      </w:r>
    </w:p>
    <w:p w14:paraId="5CABEA02" w14:textId="67C1EFF9" w:rsidR="00C012DE" w:rsidRDefault="00C012DE" w:rsidP="00CB41C4">
      <w:pPr>
        <w:tabs>
          <w:tab w:val="left" w:leader="underscore" w:pos="9639"/>
        </w:tabs>
        <w:spacing w:after="0" w:line="240" w:lineRule="auto"/>
        <w:jc w:val="both"/>
        <w:rPr>
          <w:rFonts w:ascii="Arial" w:hAnsi="Arial" w:cs="Arial"/>
          <w:sz w:val="20"/>
          <w:szCs w:val="20"/>
        </w:rPr>
      </w:pPr>
    </w:p>
    <w:p w14:paraId="062D1681" w14:textId="77777777" w:rsidR="007675C0" w:rsidRPr="00F525D7" w:rsidRDefault="007675C0" w:rsidP="007675C0">
      <w:pPr>
        <w:pStyle w:val="Ttulo2"/>
        <w:rPr>
          <w:rFonts w:ascii="Arial" w:hAnsi="Arial" w:cs="Arial"/>
          <w:b/>
          <w:color w:val="auto"/>
          <w:sz w:val="20"/>
          <w:szCs w:val="20"/>
        </w:rPr>
      </w:pPr>
      <w:bookmarkStart w:id="1" w:name="_Toc136601507"/>
      <w:r>
        <w:rPr>
          <w:rFonts w:ascii="Arial" w:hAnsi="Arial" w:cs="Arial"/>
          <w:b/>
          <w:color w:val="auto"/>
          <w:sz w:val="20"/>
          <w:szCs w:val="20"/>
        </w:rPr>
        <w:t>1</w:t>
      </w:r>
      <w:r w:rsidRPr="00F525D7">
        <w:rPr>
          <w:rFonts w:ascii="Arial" w:hAnsi="Arial" w:cs="Arial"/>
          <w:b/>
          <w:color w:val="auto"/>
          <w:sz w:val="20"/>
          <w:szCs w:val="20"/>
        </w:rPr>
        <w:t>. Autorización e Historia:</w:t>
      </w:r>
      <w:bookmarkEnd w:id="1"/>
    </w:p>
    <w:p w14:paraId="0AC50020"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42A27403"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6D496D41"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34F15279"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Fecha de creación del ente.</w:t>
      </w:r>
    </w:p>
    <w:p w14:paraId="406AE34F" w14:textId="77777777" w:rsidR="00C012DE" w:rsidRDefault="00C012DE" w:rsidP="007675C0">
      <w:pPr>
        <w:spacing w:after="0" w:line="240" w:lineRule="auto"/>
        <w:jc w:val="both"/>
        <w:rPr>
          <w:rFonts w:ascii="Arial" w:hAnsi="Arial" w:cs="Arial"/>
          <w:sz w:val="20"/>
          <w:szCs w:val="20"/>
        </w:rPr>
      </w:pPr>
    </w:p>
    <w:p w14:paraId="28F5A92D" w14:textId="68347B4B" w:rsidR="007675C0" w:rsidRPr="00F525D7" w:rsidRDefault="007675C0" w:rsidP="007675C0">
      <w:pPr>
        <w:spacing w:after="0" w:line="240" w:lineRule="auto"/>
        <w:jc w:val="both"/>
        <w:rPr>
          <w:rFonts w:ascii="Arial" w:hAnsi="Arial" w:cs="Arial"/>
          <w:sz w:val="20"/>
          <w:szCs w:val="20"/>
        </w:rPr>
      </w:pPr>
      <w:r w:rsidRPr="00F525D7">
        <w:rPr>
          <w:rFonts w:ascii="Arial" w:hAnsi="Arial" w:cs="Arial"/>
          <w:sz w:val="20"/>
          <w:szCs w:val="20"/>
        </w:rPr>
        <w:t>La Entidad se creó mediante contrato constitutivo de fecha 7 de mayo de 1997, el Gobierno del Estado de</w:t>
      </w:r>
      <w:r>
        <w:rPr>
          <w:rFonts w:ascii="Arial" w:hAnsi="Arial" w:cs="Arial"/>
          <w:sz w:val="20"/>
          <w:szCs w:val="20"/>
        </w:rPr>
        <w:t xml:space="preserve"> </w:t>
      </w:r>
      <w:r w:rsidRPr="00F525D7">
        <w:rPr>
          <w:rFonts w:ascii="Arial" w:hAnsi="Arial" w:cs="Arial"/>
          <w:sz w:val="20"/>
          <w:szCs w:val="20"/>
        </w:rPr>
        <w:t>Guanajuato y Bancomer, S.A., formalizaron la creación de la Entidad, que en su origen fue identificado con el número F/27804-4, denominado “Fondo Guanajuato de Inversión en Zonas Marginadas”, por sus siglas FOGIM. Que con fecha 31 de agosto del 2001 se celebró el Convenio de Sustitución de Fiduciaria, en el cual Banco Internacional, S.A., Institución de Banca Múltiple, Grupo Financiero BITAL, División Fiduciaria adquirió el carácter de Fiduciario Sustituto. Fondo Guanajuato de Inversión en Zonas Marginadas es una Entidad de la administración pública paraestatal.</w:t>
      </w:r>
    </w:p>
    <w:p w14:paraId="7367E62E"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73F673CF"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Principales cambios en su estructura (interna históricamente).</w:t>
      </w:r>
    </w:p>
    <w:p w14:paraId="4F6EC1F3" w14:textId="77777777" w:rsidR="00C012DE" w:rsidRDefault="00C012DE" w:rsidP="007675C0">
      <w:pPr>
        <w:spacing w:after="0" w:line="240" w:lineRule="auto"/>
        <w:jc w:val="both"/>
        <w:rPr>
          <w:rFonts w:ascii="Arial" w:hAnsi="Arial" w:cs="Arial"/>
          <w:sz w:val="20"/>
          <w:szCs w:val="20"/>
        </w:rPr>
      </w:pPr>
    </w:p>
    <w:p w14:paraId="4F115F3C" w14:textId="26882135" w:rsidR="007675C0" w:rsidRDefault="007675C0" w:rsidP="007675C0">
      <w:pPr>
        <w:spacing w:after="0" w:line="240" w:lineRule="auto"/>
        <w:jc w:val="both"/>
        <w:rPr>
          <w:rFonts w:ascii="Arial" w:hAnsi="Arial" w:cs="Arial"/>
          <w:sz w:val="20"/>
          <w:szCs w:val="20"/>
        </w:rPr>
      </w:pPr>
      <w:r w:rsidRPr="00F525D7">
        <w:rPr>
          <w:rFonts w:ascii="Arial" w:hAnsi="Arial" w:cs="Arial"/>
          <w:sz w:val="20"/>
          <w:szCs w:val="20"/>
        </w:rPr>
        <w:t>El 13 de septiembre del año 2001 y 17 de septiembre del 2002, se celebraron el Primero y Segundo Convenio Modificatorios al Fideicomiso consecutivamente, adecuando diversas estipulaciones al contrato Constitutivo de fecha 7 de mayo de 1997, constituyendo ambos documentos el texto vigente de contrato de</w:t>
      </w:r>
      <w:r w:rsidR="00C012DE">
        <w:rPr>
          <w:rFonts w:ascii="Arial" w:hAnsi="Arial" w:cs="Arial"/>
          <w:sz w:val="20"/>
          <w:szCs w:val="20"/>
        </w:rPr>
        <w:t xml:space="preserve"> </w:t>
      </w:r>
      <w:r w:rsidRPr="00F525D7">
        <w:rPr>
          <w:rFonts w:ascii="Arial" w:hAnsi="Arial" w:cs="Arial"/>
          <w:sz w:val="20"/>
          <w:szCs w:val="20"/>
        </w:rPr>
        <w:t>Fideicomiso.</w:t>
      </w:r>
    </w:p>
    <w:p w14:paraId="45D949A9" w14:textId="77777777" w:rsidR="00C012DE" w:rsidRPr="00F525D7" w:rsidRDefault="00C012DE" w:rsidP="007675C0">
      <w:pPr>
        <w:spacing w:after="0" w:line="240" w:lineRule="auto"/>
        <w:jc w:val="both"/>
        <w:rPr>
          <w:rFonts w:ascii="Arial" w:hAnsi="Arial" w:cs="Arial"/>
          <w:sz w:val="20"/>
          <w:szCs w:val="20"/>
        </w:rPr>
      </w:pPr>
    </w:p>
    <w:p w14:paraId="687F565D" w14:textId="46C41245" w:rsidR="007675C0" w:rsidRPr="000B50F3" w:rsidRDefault="007675C0" w:rsidP="007675C0">
      <w:pPr>
        <w:spacing w:after="0" w:line="240" w:lineRule="auto"/>
        <w:jc w:val="both"/>
        <w:rPr>
          <w:rFonts w:ascii="Arial" w:hAnsi="Arial" w:cs="Arial"/>
          <w:sz w:val="20"/>
          <w:szCs w:val="20"/>
        </w:rPr>
      </w:pPr>
      <w:r w:rsidRPr="000B50F3">
        <w:rPr>
          <w:rFonts w:ascii="Arial" w:hAnsi="Arial" w:cs="Arial"/>
          <w:sz w:val="20"/>
          <w:szCs w:val="20"/>
        </w:rPr>
        <w:t xml:space="preserve">Con fecha 7 de abril del 2011, se celebró el Tercer Convenio Modificatorio al Fideicomiso, a efecto de contemplar en carácter de Fideicomitente en sustitución del extinto Sistema Estatal de Financiamiento al Desarrollo del Estado de Guanajuato, al Gobierno del Estado de Guanajuato, por conducto de la Secretaría de Finanzas y Administración (en la actualidad </w:t>
      </w:r>
      <w:r w:rsidR="00980620" w:rsidRPr="000B50F3">
        <w:rPr>
          <w:rFonts w:ascii="Arial" w:hAnsi="Arial" w:cs="Arial"/>
          <w:sz w:val="20"/>
          <w:szCs w:val="20"/>
        </w:rPr>
        <w:t>Secretar</w:t>
      </w:r>
      <w:r w:rsidR="00E35B72" w:rsidRPr="000B50F3">
        <w:rPr>
          <w:rFonts w:ascii="Arial" w:hAnsi="Arial" w:cs="Arial"/>
          <w:sz w:val="20"/>
          <w:szCs w:val="20"/>
        </w:rPr>
        <w:t>í</w:t>
      </w:r>
      <w:r w:rsidR="00980620" w:rsidRPr="000B50F3">
        <w:rPr>
          <w:rFonts w:ascii="Arial" w:hAnsi="Arial" w:cs="Arial"/>
          <w:sz w:val="20"/>
          <w:szCs w:val="20"/>
        </w:rPr>
        <w:t>a</w:t>
      </w:r>
      <w:r w:rsidRPr="000B50F3">
        <w:rPr>
          <w:rFonts w:ascii="Arial" w:hAnsi="Arial" w:cs="Arial"/>
          <w:sz w:val="20"/>
          <w:szCs w:val="20"/>
        </w:rPr>
        <w:t xml:space="preserve"> de Finanzas, Inversión y Administración- SFIA).</w:t>
      </w:r>
    </w:p>
    <w:p w14:paraId="6AFDCDB6" w14:textId="77777777" w:rsidR="00C012DE" w:rsidRPr="000B50F3" w:rsidRDefault="00C012DE" w:rsidP="007675C0">
      <w:pPr>
        <w:spacing w:after="0" w:line="240" w:lineRule="auto"/>
        <w:jc w:val="both"/>
        <w:rPr>
          <w:rFonts w:ascii="Arial" w:hAnsi="Arial" w:cs="Arial"/>
          <w:sz w:val="20"/>
          <w:szCs w:val="20"/>
        </w:rPr>
      </w:pPr>
    </w:p>
    <w:p w14:paraId="78211841"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Así mismo en fecha 29 de diciembre del 2014, se suscribió el Cuarto Convenio Modificatorio al Fideicomiso, toda vez que se ha determinado una actualización en cuanto a la operación, para hacer más eficiente la administración de los programas de apoyo y el uso de sus recursos.</w:t>
      </w:r>
    </w:p>
    <w:p w14:paraId="28AC7A17" w14:textId="06B64B15" w:rsidR="007675C0" w:rsidRPr="000B50F3" w:rsidRDefault="007675C0" w:rsidP="007675C0">
      <w:pPr>
        <w:tabs>
          <w:tab w:val="left" w:leader="underscore" w:pos="9639"/>
        </w:tabs>
        <w:spacing w:after="0" w:line="240" w:lineRule="auto"/>
        <w:jc w:val="both"/>
        <w:rPr>
          <w:rFonts w:ascii="Arial" w:hAnsi="Arial" w:cs="Arial"/>
          <w:sz w:val="20"/>
          <w:szCs w:val="20"/>
        </w:rPr>
      </w:pPr>
    </w:p>
    <w:p w14:paraId="39058CB6"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 xml:space="preserve">c) </w:t>
      </w:r>
      <w:r w:rsidRPr="000B50F3">
        <w:rPr>
          <w:rFonts w:ascii="Tahoma" w:hAnsi="Tahoma" w:cs="Tahoma"/>
          <w:sz w:val="20"/>
          <w:szCs w:val="20"/>
          <w:lang w:val="es-ES"/>
        </w:rPr>
        <w:t xml:space="preserve">Derivado del Decreto </w:t>
      </w:r>
      <w:r w:rsidRPr="000B50F3">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24F3EA93"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p>
    <w:p w14:paraId="1A6B1C14" w14:textId="6A3AF66B" w:rsidR="0062279F" w:rsidRDefault="0062279F" w:rsidP="0062279F">
      <w:pPr>
        <w:tabs>
          <w:tab w:val="left" w:leader="underscore" w:pos="9639"/>
        </w:tabs>
        <w:spacing w:after="0" w:line="240" w:lineRule="auto"/>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no cuenta con facultades para poder seguir otorgando financiamientos, por lo que actualmente solo tiene facultades para continuar con su labor de cobranza administrativa, extrajudicial</w:t>
      </w:r>
      <w:r w:rsidR="00A24CDC">
        <w:rPr>
          <w:rFonts w:ascii="Tahoma" w:eastAsia="Arial Unicode MS" w:hAnsi="Tahoma" w:cs="Tahoma"/>
          <w:sz w:val="20"/>
          <w:szCs w:val="20"/>
        </w:rPr>
        <w:t>,</w:t>
      </w:r>
      <w:r w:rsidRPr="000B50F3">
        <w:rPr>
          <w:rFonts w:ascii="Tahoma" w:eastAsia="Arial Unicode MS" w:hAnsi="Tahoma" w:cs="Tahoma"/>
          <w:sz w:val="20"/>
          <w:szCs w:val="20"/>
        </w:rPr>
        <w:t xml:space="preserve"> judicial </w:t>
      </w:r>
      <w:r w:rsidR="00A24CDC">
        <w:rPr>
          <w:rFonts w:ascii="Tahoma" w:eastAsia="Arial Unicode MS" w:hAnsi="Tahoma" w:cs="Tahoma"/>
          <w:sz w:val="20"/>
          <w:szCs w:val="20"/>
        </w:rPr>
        <w:t xml:space="preserve">y las demás gestiones que de esto deriven </w:t>
      </w:r>
      <w:r w:rsidRPr="000B50F3">
        <w:rPr>
          <w:rFonts w:ascii="Tahoma" w:eastAsia="Arial Unicode MS" w:hAnsi="Tahoma" w:cs="Tahoma"/>
          <w:sz w:val="20"/>
          <w:szCs w:val="20"/>
        </w:rPr>
        <w:t>con el fin reintegrar los recursos económicos financiados a las arcas públicas.</w:t>
      </w:r>
    </w:p>
    <w:p w14:paraId="30A3A2DB" w14:textId="77777777" w:rsidR="000B50F3" w:rsidRDefault="000B50F3" w:rsidP="0062279F">
      <w:pPr>
        <w:tabs>
          <w:tab w:val="left" w:leader="underscore" w:pos="9639"/>
        </w:tabs>
        <w:spacing w:after="0" w:line="240" w:lineRule="auto"/>
        <w:jc w:val="both"/>
        <w:rPr>
          <w:rFonts w:ascii="Tahoma" w:eastAsia="Arial Unicode MS" w:hAnsi="Tahoma" w:cs="Tahoma"/>
          <w:sz w:val="20"/>
          <w:szCs w:val="20"/>
        </w:rPr>
      </w:pPr>
    </w:p>
    <w:p w14:paraId="1C6C0B49" w14:textId="77777777" w:rsidR="000B50F3" w:rsidRPr="000B50F3" w:rsidRDefault="000B50F3" w:rsidP="0062279F">
      <w:pPr>
        <w:tabs>
          <w:tab w:val="left" w:leader="underscore" w:pos="9639"/>
        </w:tabs>
        <w:spacing w:after="0" w:line="240" w:lineRule="auto"/>
        <w:jc w:val="both"/>
        <w:rPr>
          <w:rFonts w:ascii="Arial" w:hAnsi="Arial" w:cs="Arial"/>
          <w:b/>
          <w:sz w:val="20"/>
          <w:szCs w:val="20"/>
        </w:rPr>
      </w:pPr>
    </w:p>
    <w:p w14:paraId="7BD47D39"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p>
    <w:p w14:paraId="21D4EEBE" w14:textId="77777777" w:rsidR="007D1E76" w:rsidRPr="00F525D7" w:rsidRDefault="007D1E76" w:rsidP="000C3365">
      <w:pPr>
        <w:pStyle w:val="Ttulo2"/>
        <w:rPr>
          <w:rFonts w:ascii="Arial" w:hAnsi="Arial" w:cs="Arial"/>
          <w:b/>
          <w:color w:val="auto"/>
          <w:sz w:val="20"/>
          <w:szCs w:val="20"/>
        </w:rPr>
      </w:pPr>
      <w:bookmarkStart w:id="2" w:name="_Toc136601508"/>
      <w:r w:rsidRPr="000B50F3">
        <w:rPr>
          <w:rFonts w:ascii="Arial" w:hAnsi="Arial" w:cs="Arial"/>
          <w:b/>
          <w:color w:val="auto"/>
          <w:sz w:val="20"/>
          <w:szCs w:val="20"/>
        </w:rPr>
        <w:lastRenderedPageBreak/>
        <w:t xml:space="preserve">2. </w:t>
      </w:r>
      <w:r w:rsidR="007675C0" w:rsidRPr="000B50F3">
        <w:rPr>
          <w:rFonts w:ascii="Arial" w:hAnsi="Arial" w:cs="Arial"/>
          <w:b/>
          <w:color w:val="auto"/>
          <w:sz w:val="20"/>
          <w:szCs w:val="20"/>
        </w:rPr>
        <w:t>P</w:t>
      </w:r>
      <w:r w:rsidRPr="000B50F3">
        <w:rPr>
          <w:rFonts w:ascii="Arial" w:hAnsi="Arial" w:cs="Arial"/>
          <w:b/>
          <w:color w:val="auto"/>
          <w:sz w:val="20"/>
          <w:szCs w:val="20"/>
        </w:rPr>
        <w:t>an</w:t>
      </w:r>
      <w:r w:rsidR="00E00323" w:rsidRPr="000B50F3">
        <w:rPr>
          <w:rFonts w:ascii="Arial" w:hAnsi="Arial" w:cs="Arial"/>
          <w:b/>
          <w:color w:val="auto"/>
          <w:sz w:val="20"/>
          <w:szCs w:val="20"/>
        </w:rPr>
        <w:t>orama Económico y Financiero:</w:t>
      </w:r>
      <w:bookmarkEnd w:id="2"/>
    </w:p>
    <w:p w14:paraId="00D7AC65" w14:textId="77777777" w:rsidR="007675C0" w:rsidRDefault="007675C0" w:rsidP="00CB41C4">
      <w:pPr>
        <w:tabs>
          <w:tab w:val="left" w:leader="underscore" w:pos="9639"/>
        </w:tabs>
        <w:spacing w:after="0" w:line="240" w:lineRule="auto"/>
        <w:jc w:val="both"/>
        <w:rPr>
          <w:rFonts w:ascii="Arial" w:hAnsi="Arial" w:cs="Arial"/>
          <w:sz w:val="20"/>
          <w:szCs w:val="20"/>
        </w:rPr>
      </w:pPr>
    </w:p>
    <w:p w14:paraId="6CFD4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 las principales condiciones económico-financieras bajo las cuales el ente público estuvo operando; y las cuales influyeron en la toma de decisiones de la administración; tanto</w:t>
      </w:r>
      <w:r w:rsidR="00E00323" w:rsidRPr="00F525D7">
        <w:rPr>
          <w:rFonts w:ascii="Arial" w:hAnsi="Arial" w:cs="Arial"/>
          <w:sz w:val="20"/>
          <w:szCs w:val="20"/>
        </w:rPr>
        <w:t xml:space="preserve"> a nivel local como federal.</w:t>
      </w:r>
    </w:p>
    <w:p w14:paraId="4BEA3CF1" w14:textId="77777777" w:rsidR="00D911C4" w:rsidRDefault="00D911C4" w:rsidP="00726778">
      <w:pPr>
        <w:spacing w:after="0" w:line="240" w:lineRule="auto"/>
        <w:jc w:val="both"/>
        <w:rPr>
          <w:rFonts w:ascii="Arial" w:hAnsi="Arial" w:cs="Arial"/>
          <w:sz w:val="20"/>
          <w:szCs w:val="20"/>
        </w:rPr>
      </w:pPr>
    </w:p>
    <w:p w14:paraId="7430CE7A"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Global</w:t>
      </w:r>
    </w:p>
    <w:p w14:paraId="0F6E11DD" w14:textId="77777777" w:rsidR="00D911C4" w:rsidRDefault="00D911C4" w:rsidP="00726778">
      <w:pPr>
        <w:spacing w:after="0" w:line="240" w:lineRule="auto"/>
        <w:jc w:val="both"/>
        <w:rPr>
          <w:rFonts w:ascii="Arial" w:hAnsi="Arial" w:cs="Arial"/>
          <w:sz w:val="20"/>
          <w:szCs w:val="20"/>
        </w:rPr>
      </w:pPr>
    </w:p>
    <w:p w14:paraId="0CB0025C"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57574A4E" w14:textId="77777777" w:rsidR="00D911C4" w:rsidRDefault="00D911C4" w:rsidP="00726778">
      <w:pPr>
        <w:spacing w:after="0" w:line="240" w:lineRule="auto"/>
        <w:jc w:val="both"/>
        <w:rPr>
          <w:rFonts w:ascii="Arial" w:hAnsi="Arial" w:cs="Arial"/>
          <w:sz w:val="20"/>
          <w:szCs w:val="20"/>
        </w:rPr>
      </w:pPr>
    </w:p>
    <w:p w14:paraId="4ACA65BB"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1AD9724" w14:textId="77777777" w:rsidR="00D911C4" w:rsidRDefault="00D911C4" w:rsidP="00726778">
      <w:pPr>
        <w:spacing w:after="0" w:line="240" w:lineRule="auto"/>
        <w:jc w:val="both"/>
        <w:rPr>
          <w:rFonts w:ascii="Arial" w:hAnsi="Arial" w:cs="Arial"/>
          <w:sz w:val="20"/>
          <w:szCs w:val="20"/>
        </w:rPr>
      </w:pPr>
    </w:p>
    <w:p w14:paraId="0B8C229D"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 xml:space="preserve">De igual manera, la economía de México tuvo una contracción de -8.5% </w:t>
      </w:r>
      <w:proofErr w:type="gramStart"/>
      <w:r>
        <w:rPr>
          <w:rFonts w:ascii="Arial" w:hAnsi="Arial" w:cs="Arial"/>
          <w:sz w:val="20"/>
          <w:szCs w:val="20"/>
        </w:rPr>
        <w:t>de acuerdo a</w:t>
      </w:r>
      <w:proofErr w:type="gramEnd"/>
      <w:r>
        <w:rPr>
          <w:rFonts w:ascii="Arial" w:hAnsi="Arial" w:cs="Arial"/>
          <w:sz w:val="20"/>
          <w:szCs w:val="20"/>
        </w:rPr>
        <w:t xml:space="preserve"> los datos del INEGI.</w:t>
      </w:r>
    </w:p>
    <w:p w14:paraId="1A188F0B" w14:textId="77777777" w:rsidR="00D911C4" w:rsidRDefault="00D911C4" w:rsidP="00726778">
      <w:pPr>
        <w:spacing w:after="0" w:line="240" w:lineRule="auto"/>
        <w:jc w:val="both"/>
        <w:rPr>
          <w:rFonts w:ascii="Arial" w:hAnsi="Arial" w:cs="Arial"/>
          <w:sz w:val="20"/>
          <w:szCs w:val="20"/>
        </w:rPr>
      </w:pPr>
    </w:p>
    <w:p w14:paraId="3B3460B4"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Local</w:t>
      </w:r>
    </w:p>
    <w:p w14:paraId="636EACB6" w14:textId="77777777" w:rsidR="00D911C4" w:rsidRDefault="00D911C4" w:rsidP="00726778">
      <w:pPr>
        <w:spacing w:after="0" w:line="240" w:lineRule="auto"/>
        <w:jc w:val="both"/>
        <w:rPr>
          <w:rFonts w:ascii="Arial" w:hAnsi="Arial" w:cs="Arial"/>
          <w:sz w:val="20"/>
          <w:szCs w:val="20"/>
        </w:rPr>
      </w:pPr>
    </w:p>
    <w:p w14:paraId="27E49B5C"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0828D8B7" w14:textId="77777777" w:rsidR="002B0504" w:rsidRDefault="002B0504" w:rsidP="00726778">
      <w:pPr>
        <w:spacing w:after="0" w:line="240" w:lineRule="auto"/>
        <w:jc w:val="both"/>
        <w:rPr>
          <w:rFonts w:ascii="Arial" w:hAnsi="Arial" w:cs="Arial"/>
          <w:sz w:val="20"/>
          <w:szCs w:val="20"/>
        </w:rPr>
      </w:pPr>
    </w:p>
    <w:p w14:paraId="220E921D"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24082DC4" w14:textId="77777777" w:rsidR="002B0504" w:rsidRDefault="002B0504" w:rsidP="00726778">
      <w:pPr>
        <w:spacing w:after="0" w:line="240" w:lineRule="auto"/>
        <w:jc w:val="both"/>
        <w:rPr>
          <w:rFonts w:ascii="Arial" w:hAnsi="Arial" w:cs="Arial"/>
          <w:sz w:val="20"/>
          <w:szCs w:val="20"/>
        </w:rPr>
      </w:pPr>
    </w:p>
    <w:p w14:paraId="68D079C3" w14:textId="77777777" w:rsidR="002B0504" w:rsidRPr="000B50F3" w:rsidRDefault="002B0504" w:rsidP="00726778">
      <w:pPr>
        <w:spacing w:after="0" w:line="240" w:lineRule="auto"/>
        <w:jc w:val="both"/>
        <w:rPr>
          <w:rFonts w:ascii="Arial" w:hAnsi="Arial" w:cs="Arial"/>
          <w:sz w:val="20"/>
          <w:szCs w:val="20"/>
        </w:rPr>
      </w:pPr>
      <w:r w:rsidRPr="000B50F3">
        <w:rPr>
          <w:rFonts w:ascii="Arial" w:hAnsi="Arial" w:cs="Arial"/>
          <w:sz w:val="20"/>
          <w:szCs w:val="20"/>
        </w:rPr>
        <w:t>Actualización del Programa de Gobierno</w:t>
      </w:r>
    </w:p>
    <w:p w14:paraId="20DC2B92" w14:textId="77777777" w:rsidR="002B0504" w:rsidRPr="000B50F3" w:rsidRDefault="002B0504" w:rsidP="00726778">
      <w:pPr>
        <w:spacing w:after="0" w:line="240" w:lineRule="auto"/>
        <w:jc w:val="both"/>
        <w:rPr>
          <w:rFonts w:ascii="Arial" w:hAnsi="Arial" w:cs="Arial"/>
          <w:sz w:val="20"/>
          <w:szCs w:val="20"/>
        </w:rPr>
      </w:pPr>
    </w:p>
    <w:p w14:paraId="7D95D49B" w14:textId="3ED7A007" w:rsidR="00AD08A5" w:rsidRPr="000B50F3" w:rsidRDefault="00436531" w:rsidP="00726778">
      <w:pPr>
        <w:spacing w:after="0" w:line="240" w:lineRule="auto"/>
        <w:jc w:val="both"/>
        <w:rPr>
          <w:rFonts w:ascii="Arial" w:hAnsi="Arial" w:cs="Arial"/>
          <w:sz w:val="20"/>
        </w:rPr>
      </w:pPr>
      <w:r w:rsidRPr="000B50F3">
        <w:rPr>
          <w:rFonts w:ascii="Arial" w:hAnsi="Arial" w:cs="Arial"/>
          <w:sz w:val="20"/>
        </w:rPr>
        <w:t xml:space="preserve">En el marco de su administración 2024-2030 y bajo el concepto de </w:t>
      </w:r>
      <w:r w:rsidRPr="000B50F3">
        <w:rPr>
          <w:rFonts w:ascii="Arial" w:hAnsi="Arial" w:cs="Arial"/>
          <w:b/>
          <w:sz w:val="20"/>
        </w:rPr>
        <w:t>«Nuevo Comienzo»</w:t>
      </w:r>
      <w:r w:rsidRPr="000B50F3">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7122EFAD" w14:textId="1C768925" w:rsidR="00436531" w:rsidRPr="000B50F3" w:rsidRDefault="00436531" w:rsidP="00726778">
      <w:pPr>
        <w:spacing w:after="0" w:line="240" w:lineRule="auto"/>
        <w:jc w:val="both"/>
        <w:rPr>
          <w:rFonts w:ascii="Arial" w:hAnsi="Arial" w:cs="Arial"/>
          <w:sz w:val="20"/>
        </w:rPr>
      </w:pPr>
    </w:p>
    <w:p w14:paraId="0A7814EE" w14:textId="77777777" w:rsidR="00436531" w:rsidRPr="000B50F3" w:rsidRDefault="00436531" w:rsidP="00726778">
      <w:pPr>
        <w:spacing w:after="0" w:line="240" w:lineRule="auto"/>
        <w:jc w:val="both"/>
        <w:rPr>
          <w:rFonts w:ascii="Arial" w:hAnsi="Arial" w:cs="Arial"/>
          <w:sz w:val="20"/>
          <w:szCs w:val="20"/>
        </w:rPr>
      </w:pPr>
    </w:p>
    <w:p w14:paraId="5CE38827" w14:textId="77777777" w:rsidR="00436531" w:rsidRPr="000B50F3" w:rsidRDefault="00436531" w:rsidP="00436531">
      <w:pPr>
        <w:jc w:val="both"/>
        <w:rPr>
          <w:rFonts w:ascii="Arial" w:hAnsi="Arial" w:cs="Arial"/>
          <w:sz w:val="20"/>
        </w:rPr>
      </w:pPr>
      <w:r w:rsidRPr="000B50F3">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FEB2F37" w14:textId="77777777" w:rsidR="00436531" w:rsidRPr="000B50F3" w:rsidRDefault="00436531" w:rsidP="00436531">
      <w:pPr>
        <w:jc w:val="both"/>
        <w:rPr>
          <w:rFonts w:ascii="Arial" w:hAnsi="Arial" w:cs="Arial"/>
          <w:sz w:val="20"/>
        </w:rPr>
      </w:pPr>
      <w:r w:rsidRPr="000B50F3">
        <w:rPr>
          <w:rFonts w:ascii="Arial" w:hAnsi="Arial" w:cs="Arial"/>
          <w:sz w:val="20"/>
        </w:rPr>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32069988" w14:textId="77F9AAA3" w:rsidR="000B50F3" w:rsidRPr="000B50F3" w:rsidRDefault="00436531" w:rsidP="00436531">
      <w:pPr>
        <w:jc w:val="both"/>
        <w:rPr>
          <w:rFonts w:ascii="Arial" w:hAnsi="Arial" w:cs="Arial"/>
          <w:sz w:val="20"/>
        </w:rPr>
      </w:pPr>
      <w:r w:rsidRPr="000B50F3">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1575704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lastRenderedPageBreak/>
        <w:t>Meta</w:t>
      </w:r>
    </w:p>
    <w:p w14:paraId="5561DD43" w14:textId="587C611E" w:rsidR="001A5141" w:rsidRPr="000B50F3" w:rsidRDefault="00436531" w:rsidP="00436531">
      <w:pPr>
        <w:spacing w:after="0" w:line="240" w:lineRule="auto"/>
        <w:jc w:val="both"/>
        <w:rPr>
          <w:rFonts w:ascii="Arial" w:hAnsi="Arial" w:cs="Arial"/>
          <w:sz w:val="20"/>
          <w:szCs w:val="20"/>
        </w:rPr>
      </w:pPr>
      <w:r w:rsidRPr="000B50F3">
        <w:rPr>
          <w:rFonts w:ascii="Arial" w:hAnsi="Arial" w:cs="Arial"/>
          <w:sz w:val="20"/>
          <w:szCs w:val="20"/>
        </w:rPr>
        <w:t>Por lo anterior, la meta de Fondo Guanajuato de Inversión en Zonas Marginadas es restituir los recursos públicos a la Secretar</w:t>
      </w:r>
      <w:r w:rsidR="00A24CDC">
        <w:rPr>
          <w:rFonts w:ascii="Arial" w:hAnsi="Arial" w:cs="Arial"/>
          <w:sz w:val="20"/>
          <w:szCs w:val="20"/>
        </w:rPr>
        <w:t>í</w:t>
      </w:r>
      <w:r w:rsidRPr="000B50F3">
        <w:rPr>
          <w:rFonts w:ascii="Arial" w:hAnsi="Arial" w:cs="Arial"/>
          <w:sz w:val="20"/>
          <w:szCs w:val="20"/>
        </w:rPr>
        <w:t xml:space="preserve">a de Finanzas sin afectar para ello a las </w:t>
      </w:r>
      <w:proofErr w:type="spellStart"/>
      <w:r w:rsidRPr="000B50F3">
        <w:rPr>
          <w:rFonts w:ascii="Arial" w:hAnsi="Arial" w:cs="Arial"/>
          <w:sz w:val="20"/>
          <w:szCs w:val="20"/>
        </w:rPr>
        <w:t>Mipymes</w:t>
      </w:r>
      <w:proofErr w:type="spellEnd"/>
      <w:r w:rsidR="00E172BE" w:rsidRPr="000B50F3">
        <w:rPr>
          <w:rFonts w:ascii="Arial" w:hAnsi="Arial" w:cs="Arial"/>
          <w:sz w:val="20"/>
          <w:szCs w:val="20"/>
        </w:rPr>
        <w:t xml:space="preserve"> que en su momento fueron beneficiadas con algunos de los financiamientos que estuvieron vigentes hasta el momento de creación de la nueva Financiera.</w:t>
      </w:r>
    </w:p>
    <w:p w14:paraId="26724263" w14:textId="77777777" w:rsidR="00764849" w:rsidRPr="000B50F3" w:rsidRDefault="00764849" w:rsidP="00726778">
      <w:pPr>
        <w:spacing w:after="0" w:line="240" w:lineRule="auto"/>
        <w:jc w:val="both"/>
        <w:rPr>
          <w:rFonts w:ascii="Arial" w:hAnsi="Arial" w:cs="Arial"/>
          <w:sz w:val="20"/>
          <w:szCs w:val="20"/>
        </w:rPr>
      </w:pPr>
    </w:p>
    <w:p w14:paraId="08698ACA"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Responsable</w:t>
      </w:r>
    </w:p>
    <w:p w14:paraId="53FE0B0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FONDOSGTO-SDES</w:t>
      </w:r>
    </w:p>
    <w:p w14:paraId="53FAB6E1" w14:textId="77777777" w:rsidR="00764849" w:rsidRPr="000B50F3" w:rsidRDefault="00764849" w:rsidP="00726778">
      <w:pPr>
        <w:spacing w:after="0" w:line="240" w:lineRule="auto"/>
        <w:jc w:val="both"/>
        <w:rPr>
          <w:rFonts w:ascii="Arial" w:hAnsi="Arial" w:cs="Arial"/>
          <w:sz w:val="20"/>
          <w:szCs w:val="20"/>
        </w:rPr>
      </w:pPr>
    </w:p>
    <w:p w14:paraId="5446C8AD"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Líneas de acción</w:t>
      </w:r>
    </w:p>
    <w:p w14:paraId="4E1F099B" w14:textId="77777777" w:rsidR="00B80395" w:rsidRPr="000B50F3" w:rsidRDefault="00B80395" w:rsidP="00B80395">
      <w:pPr>
        <w:jc w:val="both"/>
        <w:rPr>
          <w:rFonts w:ascii="Tahoma" w:eastAsia="Arial Unicode MS" w:hAnsi="Tahoma" w:cs="Tahoma"/>
          <w:sz w:val="20"/>
          <w:szCs w:val="20"/>
        </w:rPr>
      </w:pPr>
    </w:p>
    <w:p w14:paraId="3B8B1322" w14:textId="3FD7C96A" w:rsidR="00B80395" w:rsidRPr="000B50F3" w:rsidRDefault="00B80395" w:rsidP="00B80395">
      <w:pPr>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Fondos Guanajuato, no cuenta con facultades para poder seguir otorgando financiamientos, por lo que actualmente </w:t>
      </w:r>
      <w:r w:rsidR="00E172BE" w:rsidRPr="000B50F3">
        <w:rPr>
          <w:rFonts w:ascii="Tahoma" w:eastAsia="Arial Unicode MS" w:hAnsi="Tahoma" w:cs="Tahoma"/>
          <w:sz w:val="20"/>
          <w:szCs w:val="20"/>
        </w:rPr>
        <w:t>realiza el seguimiento y cobranza</w:t>
      </w:r>
      <w:r w:rsidRPr="000B50F3">
        <w:rPr>
          <w:rFonts w:ascii="Tahoma" w:eastAsia="Arial Unicode MS" w:hAnsi="Tahoma" w:cs="Tahoma"/>
          <w:sz w:val="20"/>
          <w:szCs w:val="20"/>
        </w:rPr>
        <w:t xml:space="preserve"> </w:t>
      </w:r>
      <w:r w:rsidR="00E172BE" w:rsidRPr="000B50F3">
        <w:rPr>
          <w:rFonts w:ascii="Tahoma" w:eastAsia="Arial Unicode MS" w:hAnsi="Tahoma" w:cs="Tahoma"/>
          <w:sz w:val="20"/>
          <w:szCs w:val="20"/>
        </w:rPr>
        <w:t>de los financiamientos vigentes y hasta su total liquidación llevando para ello las gestiones necesarias para su cabal cumplimiento</w:t>
      </w:r>
      <w:r w:rsidRPr="000B50F3">
        <w:rPr>
          <w:rFonts w:ascii="Tahoma" w:eastAsia="Arial Unicode MS" w:hAnsi="Tahoma" w:cs="Tahoma"/>
          <w:sz w:val="20"/>
          <w:szCs w:val="20"/>
        </w:rPr>
        <w:t>.</w:t>
      </w:r>
    </w:p>
    <w:p w14:paraId="331D313A" w14:textId="2EF4DE6F" w:rsidR="00B80395" w:rsidRPr="000B50F3" w:rsidRDefault="00B80395" w:rsidP="00B80395">
      <w:pPr>
        <w:jc w:val="both"/>
        <w:rPr>
          <w:rFonts w:ascii="Tahoma" w:hAnsi="Tahoma" w:cs="Tahoma"/>
          <w:sz w:val="20"/>
          <w:szCs w:val="20"/>
          <w:lang w:val="es-ES"/>
        </w:rPr>
      </w:pPr>
      <w:r w:rsidRPr="000B50F3">
        <w:rPr>
          <w:rFonts w:ascii="Tahoma" w:hAnsi="Tahoma" w:cs="Tahoma"/>
          <w:sz w:val="20"/>
          <w:szCs w:val="20"/>
          <w:lang w:val="es-ES"/>
        </w:rPr>
        <w:t xml:space="preserve">Al </w:t>
      </w:r>
      <w:r w:rsidR="00DC32C4">
        <w:rPr>
          <w:rFonts w:ascii="Tahoma" w:hAnsi="Tahoma" w:cs="Tahoma"/>
          <w:sz w:val="20"/>
          <w:szCs w:val="20"/>
          <w:lang w:val="es-ES"/>
        </w:rPr>
        <w:t>31</w:t>
      </w:r>
      <w:r w:rsidRPr="000B50F3">
        <w:rPr>
          <w:rFonts w:ascii="Tahoma" w:hAnsi="Tahoma" w:cs="Tahoma"/>
          <w:sz w:val="20"/>
          <w:szCs w:val="20"/>
          <w:lang w:val="es-ES"/>
        </w:rPr>
        <w:t xml:space="preserve"> de </w:t>
      </w:r>
      <w:proofErr w:type="gramStart"/>
      <w:r w:rsidR="00DC32C4">
        <w:rPr>
          <w:rFonts w:ascii="Tahoma" w:hAnsi="Tahoma" w:cs="Tahoma"/>
          <w:sz w:val="20"/>
          <w:szCs w:val="20"/>
          <w:lang w:val="es-ES"/>
        </w:rPr>
        <w:t>Diciembre</w:t>
      </w:r>
      <w:proofErr w:type="gramEnd"/>
      <w:r w:rsidRPr="000B50F3">
        <w:rPr>
          <w:rFonts w:ascii="Tahoma" w:hAnsi="Tahoma" w:cs="Tahoma"/>
          <w:sz w:val="20"/>
          <w:szCs w:val="20"/>
          <w:lang w:val="es-ES"/>
        </w:rPr>
        <w:t xml:space="preserve"> del ejercicio fiscal 2025, </w:t>
      </w:r>
      <w:r w:rsidR="00E172BE" w:rsidRPr="000B50F3">
        <w:rPr>
          <w:rFonts w:ascii="Tahoma" w:hAnsi="Tahoma" w:cs="Tahoma"/>
          <w:sz w:val="20"/>
          <w:szCs w:val="20"/>
          <w:lang w:val="es-ES"/>
        </w:rPr>
        <w:t xml:space="preserve">el fideicomiso </w:t>
      </w:r>
      <w:r w:rsidR="00E172BE" w:rsidRPr="000B50F3">
        <w:rPr>
          <w:rFonts w:ascii="Arial" w:hAnsi="Arial" w:cs="Arial"/>
          <w:sz w:val="20"/>
          <w:szCs w:val="20"/>
        </w:rPr>
        <w:t>Fondo Guanajuato de Inversión en Zonas Marginadas</w:t>
      </w:r>
      <w:r w:rsidRPr="000B50F3">
        <w:rPr>
          <w:rFonts w:ascii="Tahoma" w:hAnsi="Tahoma" w:cs="Tahoma"/>
          <w:sz w:val="20"/>
          <w:szCs w:val="20"/>
          <w:lang w:val="es-ES"/>
        </w:rPr>
        <w:t xml:space="preserve">, cuenta </w:t>
      </w:r>
      <w:r w:rsidR="00E172BE" w:rsidRPr="000B50F3">
        <w:rPr>
          <w:rFonts w:ascii="Tahoma" w:hAnsi="Tahoma" w:cs="Tahoma"/>
          <w:sz w:val="20"/>
          <w:szCs w:val="20"/>
          <w:lang w:val="es-ES"/>
        </w:rPr>
        <w:t>con</w:t>
      </w:r>
      <w:r w:rsidRPr="000B50F3">
        <w:rPr>
          <w:rFonts w:ascii="Tahoma" w:hAnsi="Tahoma" w:cs="Tahoma"/>
          <w:sz w:val="20"/>
          <w:szCs w:val="20"/>
          <w:lang w:val="es-ES"/>
        </w:rPr>
        <w:t xml:space="preserve"> los créditos activos para gestión de cobro en cartera administrativa, extrajudicial o judicial los siguientes:</w:t>
      </w:r>
    </w:p>
    <w:p w14:paraId="19CCB9CF" w14:textId="780130B0" w:rsidR="00B80395" w:rsidRPr="000B50F3" w:rsidRDefault="00B80395" w:rsidP="00B80395">
      <w:pPr>
        <w:spacing w:after="160" w:line="259" w:lineRule="auto"/>
        <w:jc w:val="both"/>
        <w:rPr>
          <w:rFonts w:ascii="Tahoma" w:hAnsi="Tahoma" w:cs="Tahoma"/>
          <w:sz w:val="20"/>
          <w:szCs w:val="20"/>
          <w:lang w:val="es-ES"/>
        </w:rPr>
      </w:pPr>
      <w:r w:rsidRPr="000B50F3">
        <w:rPr>
          <w:rFonts w:ascii="Tahoma" w:hAnsi="Tahoma" w:cs="Tahoma"/>
          <w:sz w:val="20"/>
          <w:szCs w:val="20"/>
          <w:lang w:val="es-ES"/>
        </w:rPr>
        <w:t xml:space="preserve">Créditos totales: </w:t>
      </w:r>
      <w:r w:rsidR="002D0742">
        <w:rPr>
          <w:rFonts w:ascii="Tahoma" w:hAnsi="Tahoma" w:cs="Tahoma"/>
          <w:sz w:val="20"/>
          <w:szCs w:val="20"/>
          <w:lang w:val="es-ES"/>
        </w:rPr>
        <w:t>6</w:t>
      </w:r>
      <w:r w:rsidR="00DC32C4">
        <w:rPr>
          <w:rFonts w:ascii="Tahoma" w:hAnsi="Tahoma" w:cs="Tahoma"/>
          <w:sz w:val="20"/>
          <w:szCs w:val="20"/>
          <w:lang w:val="es-ES"/>
        </w:rPr>
        <w:t>411</w:t>
      </w:r>
      <w:r w:rsidRPr="000B50F3">
        <w:rPr>
          <w:rFonts w:ascii="Tahoma" w:hAnsi="Tahoma" w:cs="Tahoma"/>
          <w:sz w:val="20"/>
          <w:szCs w:val="20"/>
          <w:lang w:val="es-ES"/>
        </w:rPr>
        <w:t xml:space="preserve"> por un monto financiado de </w:t>
      </w:r>
      <w:bookmarkStart w:id="3" w:name="_Hlk216774491"/>
      <w:r w:rsidRPr="000B50F3">
        <w:rPr>
          <w:rFonts w:ascii="Tahoma" w:hAnsi="Tahoma" w:cs="Tahoma"/>
          <w:sz w:val="20"/>
          <w:szCs w:val="20"/>
          <w:lang w:val="es-ES"/>
        </w:rPr>
        <w:t>$</w:t>
      </w:r>
      <w:r w:rsidR="002D0742">
        <w:rPr>
          <w:rFonts w:ascii="Tahoma" w:hAnsi="Tahoma" w:cs="Tahoma"/>
          <w:sz w:val="20"/>
          <w:szCs w:val="20"/>
          <w:lang w:val="es-ES"/>
        </w:rPr>
        <w:t>32</w:t>
      </w:r>
      <w:r w:rsidR="00DC32C4">
        <w:rPr>
          <w:rFonts w:ascii="Tahoma" w:hAnsi="Tahoma" w:cs="Tahoma"/>
          <w:sz w:val="20"/>
          <w:szCs w:val="20"/>
          <w:lang w:val="es-ES"/>
        </w:rPr>
        <w:t>0</w:t>
      </w:r>
      <w:r w:rsidR="002D0742">
        <w:rPr>
          <w:rFonts w:ascii="Tahoma" w:hAnsi="Tahoma" w:cs="Tahoma"/>
          <w:sz w:val="20"/>
          <w:szCs w:val="20"/>
          <w:lang w:val="es-ES"/>
        </w:rPr>
        <w:t>,</w:t>
      </w:r>
      <w:r w:rsidR="00DC32C4">
        <w:rPr>
          <w:rFonts w:ascii="Tahoma" w:hAnsi="Tahoma" w:cs="Tahoma"/>
          <w:sz w:val="20"/>
          <w:szCs w:val="20"/>
          <w:lang w:val="es-ES"/>
        </w:rPr>
        <w:t>905</w:t>
      </w:r>
      <w:r w:rsidR="002D0742">
        <w:rPr>
          <w:rFonts w:ascii="Tahoma" w:hAnsi="Tahoma" w:cs="Tahoma"/>
          <w:sz w:val="20"/>
          <w:szCs w:val="20"/>
          <w:lang w:val="es-ES"/>
        </w:rPr>
        <w:t>,</w:t>
      </w:r>
      <w:r w:rsidR="00DC32C4">
        <w:rPr>
          <w:rFonts w:ascii="Tahoma" w:hAnsi="Tahoma" w:cs="Tahoma"/>
          <w:sz w:val="20"/>
          <w:szCs w:val="20"/>
          <w:lang w:val="es-ES"/>
        </w:rPr>
        <w:t>506</w:t>
      </w:r>
      <w:r w:rsidR="002D0742">
        <w:rPr>
          <w:rFonts w:ascii="Tahoma" w:hAnsi="Tahoma" w:cs="Tahoma"/>
          <w:sz w:val="20"/>
          <w:szCs w:val="20"/>
          <w:lang w:val="es-ES"/>
        </w:rPr>
        <w:t>.90</w:t>
      </w:r>
      <w:r w:rsidRPr="000B50F3">
        <w:rPr>
          <w:rFonts w:ascii="Tahoma" w:hAnsi="Tahoma" w:cs="Tahoma"/>
          <w:sz w:val="20"/>
          <w:szCs w:val="20"/>
          <w:lang w:val="es-ES"/>
        </w:rPr>
        <w:t xml:space="preserve"> (trescientos </w:t>
      </w:r>
      <w:r w:rsidR="00DC32C4">
        <w:rPr>
          <w:rFonts w:ascii="Tahoma" w:hAnsi="Tahoma" w:cs="Tahoma"/>
          <w:sz w:val="20"/>
          <w:szCs w:val="20"/>
          <w:lang w:val="es-ES"/>
        </w:rPr>
        <w:t>veinte</w:t>
      </w:r>
      <w:r w:rsidRPr="000B50F3">
        <w:rPr>
          <w:rFonts w:ascii="Tahoma" w:hAnsi="Tahoma" w:cs="Tahoma"/>
          <w:sz w:val="20"/>
          <w:szCs w:val="20"/>
          <w:lang w:val="es-ES"/>
        </w:rPr>
        <w:t xml:space="preserve"> millones </w:t>
      </w:r>
      <w:r w:rsidR="00DC32C4">
        <w:rPr>
          <w:rFonts w:ascii="Tahoma" w:hAnsi="Tahoma" w:cs="Tahoma"/>
          <w:sz w:val="20"/>
          <w:szCs w:val="20"/>
          <w:lang w:val="es-ES"/>
        </w:rPr>
        <w:t>novecientos</w:t>
      </w:r>
      <w:r w:rsidR="002D0742">
        <w:rPr>
          <w:rFonts w:ascii="Tahoma" w:hAnsi="Tahoma" w:cs="Tahoma"/>
          <w:sz w:val="20"/>
          <w:szCs w:val="20"/>
          <w:lang w:val="es-ES"/>
        </w:rPr>
        <w:t xml:space="preserve"> </w:t>
      </w:r>
      <w:r w:rsidR="00DC32C4">
        <w:rPr>
          <w:rFonts w:ascii="Tahoma" w:hAnsi="Tahoma" w:cs="Tahoma"/>
          <w:sz w:val="20"/>
          <w:szCs w:val="20"/>
          <w:lang w:val="es-ES"/>
        </w:rPr>
        <w:t>cinco</w:t>
      </w:r>
      <w:r w:rsidR="002D0742">
        <w:rPr>
          <w:rFonts w:ascii="Tahoma" w:hAnsi="Tahoma" w:cs="Tahoma"/>
          <w:sz w:val="20"/>
          <w:szCs w:val="20"/>
          <w:lang w:val="es-ES"/>
        </w:rPr>
        <w:t xml:space="preserve"> </w:t>
      </w:r>
      <w:r w:rsidRPr="000B50F3">
        <w:rPr>
          <w:rFonts w:ascii="Tahoma" w:hAnsi="Tahoma" w:cs="Tahoma"/>
          <w:sz w:val="20"/>
          <w:szCs w:val="20"/>
          <w:lang w:val="es-ES"/>
        </w:rPr>
        <w:t xml:space="preserve">mil </w:t>
      </w:r>
      <w:r w:rsidR="00DC32C4">
        <w:rPr>
          <w:rFonts w:ascii="Tahoma" w:hAnsi="Tahoma" w:cs="Tahoma"/>
          <w:sz w:val="20"/>
          <w:szCs w:val="20"/>
          <w:lang w:val="es-ES"/>
        </w:rPr>
        <w:t>quinientos seis</w:t>
      </w:r>
      <w:r w:rsidR="002D0742">
        <w:rPr>
          <w:rFonts w:ascii="Tahoma" w:hAnsi="Tahoma" w:cs="Tahoma"/>
          <w:sz w:val="20"/>
          <w:szCs w:val="20"/>
          <w:lang w:val="es-ES"/>
        </w:rPr>
        <w:t xml:space="preserve"> </w:t>
      </w:r>
      <w:r w:rsidRPr="000B50F3">
        <w:rPr>
          <w:rFonts w:ascii="Tahoma" w:hAnsi="Tahoma" w:cs="Tahoma"/>
          <w:sz w:val="20"/>
          <w:szCs w:val="20"/>
          <w:lang w:val="es-ES"/>
        </w:rPr>
        <w:t>90/100 M.N.)</w:t>
      </w:r>
      <w:bookmarkEnd w:id="3"/>
    </w:p>
    <w:p w14:paraId="56C4BD97" w14:textId="77777777" w:rsidR="00B80395" w:rsidRPr="000B50F3" w:rsidRDefault="00B80395" w:rsidP="00726778">
      <w:pPr>
        <w:tabs>
          <w:tab w:val="left" w:leader="underscore" w:pos="9639"/>
        </w:tabs>
        <w:spacing w:after="0" w:line="240" w:lineRule="auto"/>
        <w:jc w:val="both"/>
        <w:rPr>
          <w:rFonts w:ascii="Arial" w:hAnsi="Arial" w:cs="Arial"/>
          <w:sz w:val="20"/>
          <w:szCs w:val="20"/>
        </w:rPr>
      </w:pPr>
    </w:p>
    <w:p w14:paraId="149A1907" w14:textId="232B658C" w:rsidR="007D1E76" w:rsidRPr="000B50F3" w:rsidRDefault="00726778" w:rsidP="00726778">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 xml:space="preserve">De esta forma enfrenta una </w:t>
      </w:r>
      <w:r w:rsidR="00436531" w:rsidRPr="000B50F3">
        <w:rPr>
          <w:rFonts w:ascii="Arial" w:hAnsi="Arial" w:cs="Arial"/>
          <w:sz w:val="20"/>
          <w:szCs w:val="20"/>
        </w:rPr>
        <w:t>compleja disyuntiva al realizar gestiones de cobro sin afectar</w:t>
      </w:r>
      <w:r w:rsidRPr="000B50F3">
        <w:rPr>
          <w:rFonts w:ascii="Arial" w:hAnsi="Arial" w:cs="Arial"/>
          <w:sz w:val="20"/>
          <w:szCs w:val="20"/>
        </w:rPr>
        <w:t xml:space="preserve"> </w:t>
      </w:r>
      <w:r w:rsidR="00436531" w:rsidRPr="000B50F3">
        <w:rPr>
          <w:rFonts w:ascii="Arial" w:hAnsi="Arial" w:cs="Arial"/>
          <w:sz w:val="20"/>
          <w:szCs w:val="20"/>
        </w:rPr>
        <w:t>al</w:t>
      </w:r>
      <w:r w:rsidRPr="000B50F3">
        <w:rPr>
          <w:rFonts w:ascii="Arial" w:hAnsi="Arial" w:cs="Arial"/>
          <w:sz w:val="20"/>
          <w:szCs w:val="20"/>
        </w:rPr>
        <w:t xml:space="preserve"> segmento de mercado, </w:t>
      </w:r>
      <w:r w:rsidR="00436531" w:rsidRPr="000B50F3">
        <w:rPr>
          <w:rFonts w:ascii="Arial" w:hAnsi="Arial" w:cs="Arial"/>
          <w:sz w:val="20"/>
          <w:szCs w:val="20"/>
        </w:rPr>
        <w:t>tendiente a</w:t>
      </w:r>
      <w:r w:rsidRPr="000B50F3">
        <w:rPr>
          <w:rFonts w:ascii="Arial" w:hAnsi="Arial" w:cs="Arial"/>
          <w:sz w:val="20"/>
          <w:szCs w:val="20"/>
        </w:rPr>
        <w:t xml:space="preserve"> proteger a la planta productiva, sobre todo a los empresarios y emprendedores de las Micro y Pequeñas Empresas, aplican</w:t>
      </w:r>
      <w:r w:rsidR="00436531" w:rsidRPr="000B50F3">
        <w:rPr>
          <w:rFonts w:ascii="Arial" w:hAnsi="Arial" w:cs="Arial"/>
          <w:sz w:val="20"/>
          <w:szCs w:val="20"/>
        </w:rPr>
        <w:t>do</w:t>
      </w:r>
      <w:r w:rsidRPr="000B50F3">
        <w:rPr>
          <w:rFonts w:ascii="Arial" w:hAnsi="Arial" w:cs="Arial"/>
          <w:sz w:val="20"/>
          <w:szCs w:val="20"/>
        </w:rPr>
        <w:t xml:space="preserve"> prácticas de cobranza</w:t>
      </w:r>
      <w:r w:rsidR="00436531" w:rsidRPr="000B50F3">
        <w:rPr>
          <w:rFonts w:ascii="Arial" w:hAnsi="Arial" w:cs="Arial"/>
          <w:sz w:val="20"/>
          <w:szCs w:val="20"/>
        </w:rPr>
        <w:t xml:space="preserve"> menos</w:t>
      </w:r>
      <w:r w:rsidRPr="000B50F3">
        <w:rPr>
          <w:rFonts w:ascii="Arial" w:hAnsi="Arial" w:cs="Arial"/>
          <w:sz w:val="20"/>
          <w:szCs w:val="20"/>
        </w:rPr>
        <w:t xml:space="preserve"> agresivas </w:t>
      </w:r>
      <w:r w:rsidR="00436531" w:rsidRPr="000B50F3">
        <w:rPr>
          <w:rFonts w:ascii="Arial" w:hAnsi="Arial" w:cs="Arial"/>
          <w:sz w:val="20"/>
          <w:szCs w:val="20"/>
        </w:rPr>
        <w:t>evitando</w:t>
      </w:r>
      <w:r w:rsidRPr="000B50F3">
        <w:rPr>
          <w:rFonts w:ascii="Arial" w:hAnsi="Arial" w:cs="Arial"/>
          <w:sz w:val="20"/>
          <w:szCs w:val="20"/>
        </w:rPr>
        <w:t xml:space="preserve"> </w:t>
      </w:r>
      <w:r w:rsidR="00436531" w:rsidRPr="000B50F3">
        <w:rPr>
          <w:rFonts w:ascii="Arial" w:hAnsi="Arial" w:cs="Arial"/>
          <w:sz w:val="20"/>
          <w:szCs w:val="20"/>
        </w:rPr>
        <w:t>que resulte</w:t>
      </w:r>
      <w:r w:rsidRPr="000B50F3">
        <w:rPr>
          <w:rFonts w:ascii="Arial" w:hAnsi="Arial" w:cs="Arial"/>
          <w:sz w:val="20"/>
          <w:szCs w:val="20"/>
        </w:rPr>
        <w:t>n perjudiciales para las empresas.</w:t>
      </w:r>
    </w:p>
    <w:p w14:paraId="76BEF037"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1612638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5A81A52F" w14:textId="77777777" w:rsidR="007D1E76" w:rsidRPr="000B50F3" w:rsidRDefault="007675C0" w:rsidP="000C3365">
      <w:pPr>
        <w:pStyle w:val="Ttulo2"/>
        <w:rPr>
          <w:rFonts w:ascii="Arial" w:hAnsi="Arial" w:cs="Arial"/>
          <w:b/>
          <w:color w:val="auto"/>
          <w:sz w:val="20"/>
          <w:szCs w:val="20"/>
        </w:rPr>
      </w:pPr>
      <w:bookmarkStart w:id="4" w:name="_Toc136601509"/>
      <w:r w:rsidRPr="000B50F3">
        <w:rPr>
          <w:rFonts w:ascii="Arial" w:hAnsi="Arial" w:cs="Arial"/>
          <w:b/>
          <w:color w:val="auto"/>
          <w:sz w:val="20"/>
          <w:szCs w:val="20"/>
        </w:rPr>
        <w:t>3</w:t>
      </w:r>
      <w:r w:rsidR="007D1E76" w:rsidRPr="000B50F3">
        <w:rPr>
          <w:rFonts w:ascii="Arial" w:hAnsi="Arial" w:cs="Arial"/>
          <w:b/>
          <w:color w:val="auto"/>
          <w:sz w:val="20"/>
          <w:szCs w:val="20"/>
        </w:rPr>
        <w:t xml:space="preserve">. </w:t>
      </w:r>
      <w:r w:rsidR="00E00323" w:rsidRPr="000B50F3">
        <w:rPr>
          <w:rFonts w:ascii="Arial" w:hAnsi="Arial" w:cs="Arial"/>
          <w:b/>
          <w:color w:val="auto"/>
          <w:sz w:val="20"/>
          <w:szCs w:val="20"/>
        </w:rPr>
        <w:t>Organización y Objeto Social:</w:t>
      </w:r>
      <w:bookmarkEnd w:id="4"/>
    </w:p>
    <w:p w14:paraId="3AAAE62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494D07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Se informará sobre:</w:t>
      </w:r>
    </w:p>
    <w:p w14:paraId="2B2A05E0"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630352D"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a)</w:t>
      </w:r>
      <w:r w:rsidRPr="000B50F3">
        <w:rPr>
          <w:rFonts w:ascii="Arial" w:hAnsi="Arial" w:cs="Arial"/>
          <w:sz w:val="20"/>
          <w:szCs w:val="20"/>
        </w:rPr>
        <w:t xml:space="preserve"> Objeto social.</w:t>
      </w:r>
    </w:p>
    <w:p w14:paraId="0274A7D0" w14:textId="77777777" w:rsidR="00A84C72" w:rsidRPr="000B50F3" w:rsidRDefault="00A84C72" w:rsidP="00CB41C4">
      <w:pPr>
        <w:tabs>
          <w:tab w:val="left" w:leader="underscore" w:pos="9639"/>
        </w:tabs>
        <w:spacing w:after="0" w:line="240" w:lineRule="auto"/>
        <w:jc w:val="both"/>
        <w:rPr>
          <w:rFonts w:ascii="Arial" w:hAnsi="Arial" w:cs="Arial"/>
          <w:sz w:val="20"/>
          <w:szCs w:val="20"/>
        </w:rPr>
      </w:pPr>
    </w:p>
    <w:p w14:paraId="50568D56" w14:textId="3CA60167" w:rsidR="007D1E76" w:rsidRPr="000B50F3" w:rsidRDefault="00E10E6F"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Tiene como objeto</w:t>
      </w:r>
      <w:r w:rsidR="00A24CDC">
        <w:rPr>
          <w:rFonts w:ascii="Arial" w:hAnsi="Arial" w:cs="Arial"/>
          <w:sz w:val="20"/>
          <w:szCs w:val="20"/>
        </w:rPr>
        <w:t xml:space="preserve"> dar seguimiento a los créditos vigentes otorgados en el Estado de Guanajuato</w:t>
      </w:r>
    </w:p>
    <w:p w14:paraId="2378ED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C5A5A32"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b)</w:t>
      </w:r>
      <w:r w:rsidRPr="000B50F3">
        <w:rPr>
          <w:rFonts w:ascii="Arial" w:hAnsi="Arial" w:cs="Arial"/>
          <w:sz w:val="20"/>
          <w:szCs w:val="20"/>
        </w:rPr>
        <w:t xml:space="preserve"> Principal actividad.</w:t>
      </w:r>
    </w:p>
    <w:p w14:paraId="0142DB54" w14:textId="77777777" w:rsidR="00A84C72" w:rsidRPr="000B50F3" w:rsidRDefault="00A84C72" w:rsidP="00370D9F">
      <w:pPr>
        <w:spacing w:after="0" w:line="240" w:lineRule="auto"/>
        <w:jc w:val="both"/>
        <w:rPr>
          <w:rFonts w:ascii="Arial" w:hAnsi="Arial" w:cs="Arial"/>
          <w:sz w:val="20"/>
          <w:szCs w:val="20"/>
        </w:rPr>
      </w:pPr>
    </w:p>
    <w:p w14:paraId="7CE4CA9A" w14:textId="1213717D" w:rsidR="006E13A0" w:rsidRPr="000B50F3" w:rsidRDefault="00370D9F" w:rsidP="006E13A0">
      <w:pPr>
        <w:spacing w:after="0" w:line="240" w:lineRule="auto"/>
        <w:jc w:val="both"/>
        <w:rPr>
          <w:rFonts w:ascii="Arial" w:hAnsi="Arial" w:cs="Arial"/>
          <w:sz w:val="20"/>
          <w:szCs w:val="20"/>
        </w:rPr>
      </w:pPr>
      <w:r w:rsidRPr="000B50F3">
        <w:rPr>
          <w:rFonts w:ascii="Arial" w:hAnsi="Arial" w:cs="Arial"/>
          <w:sz w:val="20"/>
          <w:szCs w:val="20"/>
        </w:rPr>
        <w:t xml:space="preserve">Denominado comercialmente como Fondo Guanajuato de </w:t>
      </w:r>
      <w:r w:rsidR="00C175B6" w:rsidRPr="000B50F3">
        <w:rPr>
          <w:rFonts w:ascii="Arial" w:hAnsi="Arial" w:cs="Arial"/>
          <w:sz w:val="20"/>
          <w:szCs w:val="20"/>
        </w:rPr>
        <w:t>I</w:t>
      </w:r>
      <w:r w:rsidRPr="000B50F3">
        <w:rPr>
          <w:rFonts w:ascii="Arial" w:hAnsi="Arial" w:cs="Arial"/>
          <w:sz w:val="20"/>
          <w:szCs w:val="20"/>
        </w:rPr>
        <w:t xml:space="preserve">nversión en </w:t>
      </w:r>
      <w:r w:rsidR="00C175B6" w:rsidRPr="000B50F3">
        <w:rPr>
          <w:rFonts w:ascii="Arial" w:hAnsi="Arial" w:cs="Arial"/>
          <w:sz w:val="20"/>
          <w:szCs w:val="20"/>
        </w:rPr>
        <w:t>Z</w:t>
      </w:r>
      <w:r w:rsidRPr="000B50F3">
        <w:rPr>
          <w:rFonts w:ascii="Arial" w:hAnsi="Arial" w:cs="Arial"/>
          <w:sz w:val="20"/>
          <w:szCs w:val="20"/>
        </w:rPr>
        <w:t xml:space="preserve">onas </w:t>
      </w:r>
      <w:r w:rsidR="00C175B6" w:rsidRPr="000B50F3">
        <w:rPr>
          <w:rFonts w:ascii="Arial" w:hAnsi="Arial" w:cs="Arial"/>
          <w:sz w:val="20"/>
          <w:szCs w:val="20"/>
        </w:rPr>
        <w:t>M</w:t>
      </w:r>
      <w:r w:rsidRPr="000B50F3">
        <w:rPr>
          <w:rFonts w:ascii="Arial" w:hAnsi="Arial" w:cs="Arial"/>
          <w:sz w:val="20"/>
          <w:szCs w:val="20"/>
        </w:rPr>
        <w:t>arginadas, se desempeñan funciones y actividades de</w:t>
      </w:r>
      <w:r w:rsidR="006E13A0" w:rsidRPr="000B50F3">
        <w:rPr>
          <w:rFonts w:ascii="Arial" w:hAnsi="Arial" w:cs="Arial"/>
          <w:sz w:val="20"/>
          <w:szCs w:val="20"/>
        </w:rPr>
        <w:t xml:space="preserve"> recuperación de los</w:t>
      </w:r>
      <w:r w:rsidRPr="000B50F3">
        <w:rPr>
          <w:rFonts w:ascii="Arial" w:hAnsi="Arial" w:cs="Arial"/>
          <w:sz w:val="20"/>
          <w:szCs w:val="20"/>
        </w:rPr>
        <w:t xml:space="preserve"> Financiamiento en apoyo</w:t>
      </w:r>
      <w:r w:rsidR="006E13A0" w:rsidRPr="000B50F3">
        <w:rPr>
          <w:rFonts w:ascii="Arial" w:hAnsi="Arial" w:cs="Arial"/>
          <w:sz w:val="20"/>
          <w:szCs w:val="20"/>
        </w:rPr>
        <w:t xml:space="preserve"> que fueron objeto</w:t>
      </w:r>
      <w:r w:rsidRPr="000B50F3">
        <w:rPr>
          <w:rFonts w:ascii="Arial" w:hAnsi="Arial" w:cs="Arial"/>
          <w:sz w:val="20"/>
          <w:szCs w:val="20"/>
        </w:rPr>
        <w:t xml:space="preserve"> la</w:t>
      </w:r>
      <w:r w:rsidR="006E13A0" w:rsidRPr="000B50F3">
        <w:rPr>
          <w:rFonts w:ascii="Arial" w:hAnsi="Arial" w:cs="Arial"/>
          <w:sz w:val="20"/>
          <w:szCs w:val="20"/>
        </w:rPr>
        <w:t>s</w:t>
      </w:r>
      <w:r w:rsidRPr="000B50F3">
        <w:rPr>
          <w:rFonts w:ascii="Arial" w:hAnsi="Arial" w:cs="Arial"/>
          <w:sz w:val="20"/>
          <w:szCs w:val="20"/>
        </w:rPr>
        <w:t xml:space="preserve"> Mic</w:t>
      </w:r>
      <w:r w:rsidR="006E13A0" w:rsidRPr="000B50F3">
        <w:rPr>
          <w:rFonts w:ascii="Arial" w:hAnsi="Arial" w:cs="Arial"/>
          <w:sz w:val="20"/>
          <w:szCs w:val="20"/>
        </w:rPr>
        <w:t xml:space="preserve">ro, Pequeña y Mediana empresa mediante las gestiones de seguimiento y cobranza administrativa, extrajudicial y judicial y que dichos recursos sean reintegrados a la </w:t>
      </w:r>
      <w:r w:rsidR="00A24CDC" w:rsidRPr="000B50F3">
        <w:rPr>
          <w:rFonts w:ascii="Arial" w:hAnsi="Arial" w:cs="Arial"/>
          <w:sz w:val="20"/>
          <w:szCs w:val="20"/>
        </w:rPr>
        <w:t>secretaria</w:t>
      </w:r>
      <w:r w:rsidR="006E13A0" w:rsidRPr="000B50F3">
        <w:rPr>
          <w:rFonts w:ascii="Arial" w:hAnsi="Arial" w:cs="Arial"/>
          <w:sz w:val="20"/>
          <w:szCs w:val="20"/>
        </w:rPr>
        <w:t xml:space="preserve"> de Finanzas, así como a los entes con lo que se cuenta con Convenios de Colaboración.</w:t>
      </w:r>
    </w:p>
    <w:p w14:paraId="24B3E99F" w14:textId="5F696991" w:rsidR="00370D9F" w:rsidRPr="000B50F3" w:rsidRDefault="00370D9F" w:rsidP="00370D9F">
      <w:pPr>
        <w:spacing w:after="0" w:line="240" w:lineRule="auto"/>
        <w:jc w:val="both"/>
        <w:rPr>
          <w:rFonts w:ascii="Arial" w:hAnsi="Arial" w:cs="Arial"/>
          <w:sz w:val="20"/>
          <w:szCs w:val="20"/>
        </w:rPr>
      </w:pPr>
    </w:p>
    <w:p w14:paraId="63B45AC8" w14:textId="77777777" w:rsidR="00A84C72" w:rsidRDefault="00A84C72" w:rsidP="00370D9F">
      <w:pPr>
        <w:spacing w:after="0" w:line="240" w:lineRule="auto"/>
        <w:jc w:val="both"/>
        <w:rPr>
          <w:rFonts w:ascii="Arial" w:hAnsi="Arial" w:cs="Arial"/>
          <w:sz w:val="20"/>
          <w:szCs w:val="20"/>
        </w:rPr>
      </w:pPr>
    </w:p>
    <w:p w14:paraId="25587793" w14:textId="77777777" w:rsidR="00695CC6" w:rsidRDefault="00695CC6" w:rsidP="00370D9F">
      <w:pPr>
        <w:spacing w:after="0" w:line="240" w:lineRule="auto"/>
        <w:jc w:val="both"/>
        <w:rPr>
          <w:rFonts w:ascii="Arial" w:hAnsi="Arial" w:cs="Arial"/>
          <w:sz w:val="20"/>
          <w:szCs w:val="20"/>
        </w:rPr>
      </w:pPr>
    </w:p>
    <w:p w14:paraId="0BF7708C" w14:textId="77777777" w:rsidR="00695CC6" w:rsidRDefault="00695CC6" w:rsidP="00370D9F">
      <w:pPr>
        <w:spacing w:after="0" w:line="240" w:lineRule="auto"/>
        <w:jc w:val="both"/>
        <w:rPr>
          <w:rFonts w:ascii="Arial" w:hAnsi="Arial" w:cs="Arial"/>
          <w:sz w:val="20"/>
          <w:szCs w:val="20"/>
        </w:rPr>
      </w:pPr>
    </w:p>
    <w:p w14:paraId="1C06798D" w14:textId="77777777" w:rsidR="00695CC6" w:rsidRDefault="00695CC6" w:rsidP="00370D9F">
      <w:pPr>
        <w:spacing w:after="0" w:line="240" w:lineRule="auto"/>
        <w:jc w:val="both"/>
        <w:rPr>
          <w:rFonts w:ascii="Arial" w:hAnsi="Arial" w:cs="Arial"/>
          <w:sz w:val="20"/>
          <w:szCs w:val="20"/>
        </w:rPr>
      </w:pPr>
    </w:p>
    <w:p w14:paraId="0CE61799" w14:textId="77777777" w:rsidR="00695CC6" w:rsidRDefault="00695CC6" w:rsidP="00370D9F">
      <w:pPr>
        <w:spacing w:after="0" w:line="240" w:lineRule="auto"/>
        <w:jc w:val="both"/>
        <w:rPr>
          <w:rFonts w:ascii="Arial" w:hAnsi="Arial" w:cs="Arial"/>
          <w:sz w:val="20"/>
          <w:szCs w:val="20"/>
        </w:rPr>
      </w:pPr>
    </w:p>
    <w:p w14:paraId="5D7AFAEF" w14:textId="77777777" w:rsidR="000B50F3" w:rsidRPr="000B50F3" w:rsidRDefault="000B50F3" w:rsidP="00370D9F">
      <w:pPr>
        <w:spacing w:after="0" w:line="240" w:lineRule="auto"/>
        <w:jc w:val="both"/>
        <w:rPr>
          <w:rFonts w:ascii="Arial" w:hAnsi="Arial" w:cs="Arial"/>
          <w:sz w:val="20"/>
          <w:szCs w:val="20"/>
        </w:rPr>
      </w:pPr>
    </w:p>
    <w:p w14:paraId="190B9309" w14:textId="30882D86" w:rsidR="00370D9F" w:rsidRPr="00F525D7" w:rsidRDefault="00370D9F" w:rsidP="00370D9F">
      <w:pPr>
        <w:spacing w:after="0" w:line="240" w:lineRule="auto"/>
        <w:jc w:val="both"/>
        <w:rPr>
          <w:rFonts w:ascii="Arial" w:hAnsi="Arial" w:cs="Arial"/>
          <w:sz w:val="20"/>
          <w:szCs w:val="20"/>
        </w:rPr>
      </w:pPr>
      <w:r w:rsidRPr="000B50F3">
        <w:rPr>
          <w:rFonts w:ascii="Arial" w:hAnsi="Arial" w:cs="Arial"/>
          <w:sz w:val="20"/>
          <w:szCs w:val="20"/>
        </w:rPr>
        <w:lastRenderedPageBreak/>
        <w:t>Los financiamientos (programas) que se refieren a la operación</w:t>
      </w:r>
      <w:r w:rsidR="006E13A0" w:rsidRPr="000B50F3">
        <w:rPr>
          <w:rFonts w:ascii="Arial" w:hAnsi="Arial" w:cs="Arial"/>
          <w:sz w:val="20"/>
          <w:szCs w:val="20"/>
        </w:rPr>
        <w:t xml:space="preserve"> y que estuvieron vigentes hasta el ejercicio fiscal 2024</w:t>
      </w:r>
      <w:r w:rsidRPr="000B50F3">
        <w:rPr>
          <w:rFonts w:ascii="Arial" w:hAnsi="Arial" w:cs="Arial"/>
          <w:sz w:val="20"/>
          <w:szCs w:val="20"/>
        </w:rPr>
        <w:t>, son como sigue:</w:t>
      </w:r>
    </w:p>
    <w:p w14:paraId="6C1474B8" w14:textId="77777777" w:rsidR="00136C10" w:rsidRPr="00F525D7" w:rsidRDefault="00136C10" w:rsidP="00370D9F">
      <w:pPr>
        <w:spacing w:after="0" w:line="240" w:lineRule="auto"/>
        <w:jc w:val="both"/>
        <w:rPr>
          <w:rFonts w:ascii="Arial" w:hAnsi="Arial" w:cs="Arial"/>
          <w:sz w:val="20"/>
          <w:szCs w:val="20"/>
        </w:rPr>
      </w:pPr>
    </w:p>
    <w:p w14:paraId="67CE9660"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Crédito </w:t>
      </w:r>
      <w:proofErr w:type="spellStart"/>
      <w:r w:rsidR="00AE61EE" w:rsidRPr="0064068F">
        <w:rPr>
          <w:rFonts w:ascii="Arial" w:hAnsi="Arial" w:cs="Arial"/>
          <w:sz w:val="20"/>
          <w:szCs w:val="20"/>
        </w:rPr>
        <w:t>Fogim</w:t>
      </w:r>
      <w:proofErr w:type="spellEnd"/>
      <w:r w:rsidR="00AE61EE" w:rsidRPr="0064068F">
        <w:rPr>
          <w:rFonts w:ascii="Arial" w:hAnsi="Arial" w:cs="Arial"/>
          <w:sz w:val="20"/>
          <w:szCs w:val="20"/>
        </w:rPr>
        <w:t xml:space="preserve"> de $10,000.00 a $500,000.00 Hasta 48 meses</w:t>
      </w:r>
      <w:r w:rsidR="00370D9F" w:rsidRPr="00F525D7">
        <w:rPr>
          <w:rFonts w:ascii="Arial" w:hAnsi="Arial" w:cs="Arial"/>
          <w:sz w:val="20"/>
          <w:szCs w:val="20"/>
        </w:rPr>
        <w:t>.</w:t>
      </w:r>
    </w:p>
    <w:p w14:paraId="7B6BD17D" w14:textId="77777777" w:rsidR="00136C10" w:rsidRPr="00F525D7" w:rsidRDefault="00136C10" w:rsidP="00370D9F">
      <w:pPr>
        <w:spacing w:after="0" w:line="240" w:lineRule="auto"/>
        <w:jc w:val="both"/>
        <w:rPr>
          <w:rFonts w:ascii="Arial" w:hAnsi="Arial" w:cs="Arial"/>
          <w:sz w:val="20"/>
          <w:szCs w:val="20"/>
        </w:rPr>
      </w:pPr>
    </w:p>
    <w:p w14:paraId="7250A8D6"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Contigo si Ahorramos Agua de $10,000.00 a $500,000.00 Hasta 36 meses</w:t>
      </w:r>
      <w:r w:rsidR="00370D9F" w:rsidRPr="00F525D7">
        <w:rPr>
          <w:rFonts w:ascii="Arial" w:hAnsi="Arial" w:cs="Arial"/>
          <w:sz w:val="20"/>
          <w:szCs w:val="20"/>
        </w:rPr>
        <w:t>.</w:t>
      </w:r>
    </w:p>
    <w:p w14:paraId="1B6A0079" w14:textId="77777777" w:rsidR="00136C10" w:rsidRPr="00F525D7" w:rsidRDefault="00136C10" w:rsidP="00370D9F">
      <w:pPr>
        <w:spacing w:after="0" w:line="240" w:lineRule="auto"/>
        <w:jc w:val="both"/>
        <w:rPr>
          <w:rFonts w:ascii="Arial" w:hAnsi="Arial" w:cs="Arial"/>
          <w:sz w:val="20"/>
          <w:szCs w:val="20"/>
        </w:rPr>
      </w:pPr>
    </w:p>
    <w:p w14:paraId="4CA0D6A2"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Impulso a pequeños comercios de $10,000.00 a $50,000.00 Hasta 40 semanas</w:t>
      </w:r>
      <w:r w:rsidR="00370D9F" w:rsidRPr="00F525D7">
        <w:rPr>
          <w:rFonts w:ascii="Arial" w:hAnsi="Arial" w:cs="Arial"/>
          <w:sz w:val="20"/>
          <w:szCs w:val="20"/>
        </w:rPr>
        <w:t>.</w:t>
      </w:r>
    </w:p>
    <w:p w14:paraId="5156D2ED" w14:textId="77777777" w:rsidR="00136C10" w:rsidRPr="00F525D7" w:rsidRDefault="00136C10" w:rsidP="00370D9F">
      <w:pPr>
        <w:spacing w:after="0" w:line="240" w:lineRule="auto"/>
        <w:jc w:val="both"/>
        <w:rPr>
          <w:rFonts w:ascii="Arial" w:hAnsi="Arial" w:cs="Arial"/>
          <w:sz w:val="20"/>
          <w:szCs w:val="20"/>
        </w:rPr>
      </w:pPr>
    </w:p>
    <w:p w14:paraId="0AE6B248"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Empoderamiento Mujeres de $10,000.00 a $50,000.00 Hasta 40 semanas</w:t>
      </w:r>
      <w:r w:rsidR="00370D9F" w:rsidRPr="00F525D7">
        <w:rPr>
          <w:rFonts w:ascii="Arial" w:hAnsi="Arial" w:cs="Arial"/>
          <w:sz w:val="20"/>
          <w:szCs w:val="20"/>
        </w:rPr>
        <w:t>.</w:t>
      </w:r>
    </w:p>
    <w:p w14:paraId="4F522203" w14:textId="77777777" w:rsidR="00136C10" w:rsidRPr="00F525D7" w:rsidRDefault="00136C10" w:rsidP="00370D9F">
      <w:pPr>
        <w:spacing w:after="0" w:line="240" w:lineRule="auto"/>
        <w:jc w:val="both"/>
        <w:rPr>
          <w:rFonts w:ascii="Arial" w:hAnsi="Arial" w:cs="Arial"/>
          <w:sz w:val="20"/>
          <w:szCs w:val="20"/>
        </w:rPr>
      </w:pPr>
    </w:p>
    <w:p w14:paraId="1CEFAD3A" w14:textId="77777777" w:rsidR="00370D9F" w:rsidRPr="007E2B12" w:rsidRDefault="00283450" w:rsidP="00370D9F">
      <w:pPr>
        <w:spacing w:after="0" w:line="240" w:lineRule="auto"/>
        <w:jc w:val="both"/>
        <w:rPr>
          <w:rFonts w:ascii="Arial" w:hAnsi="Arial" w:cs="Arial"/>
          <w:sz w:val="20"/>
          <w:szCs w:val="20"/>
        </w:rPr>
      </w:pPr>
      <w:r w:rsidRPr="00F525D7">
        <w:rPr>
          <w:rFonts w:ascii="Arial" w:hAnsi="Arial" w:cs="Arial"/>
          <w:sz w:val="20"/>
          <w:szCs w:val="20"/>
        </w:rPr>
        <w:t>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Programa mi </w:t>
      </w:r>
      <w:r w:rsidR="00AE61EE" w:rsidRPr="007E2B12">
        <w:rPr>
          <w:rFonts w:ascii="Arial" w:hAnsi="Arial" w:cs="Arial"/>
          <w:sz w:val="20"/>
          <w:szCs w:val="20"/>
        </w:rPr>
        <w:t>maíz de $10,000.00 a $500,000.00 Hasta 24 meses</w:t>
      </w:r>
      <w:r w:rsidR="00370D9F" w:rsidRPr="007E2B12">
        <w:rPr>
          <w:rFonts w:ascii="Arial" w:hAnsi="Arial" w:cs="Arial"/>
          <w:sz w:val="20"/>
          <w:szCs w:val="20"/>
        </w:rPr>
        <w:t>.</w:t>
      </w:r>
    </w:p>
    <w:p w14:paraId="31D53F45" w14:textId="77777777" w:rsidR="00283450" w:rsidRPr="007E2B12" w:rsidRDefault="00283450" w:rsidP="00370D9F">
      <w:pPr>
        <w:spacing w:after="0" w:line="240" w:lineRule="auto"/>
        <w:jc w:val="both"/>
        <w:rPr>
          <w:rFonts w:ascii="Arial" w:hAnsi="Arial" w:cs="Arial"/>
          <w:sz w:val="20"/>
          <w:szCs w:val="20"/>
        </w:rPr>
      </w:pPr>
    </w:p>
    <w:p w14:paraId="5CE9128E" w14:textId="0CB64BC6" w:rsidR="007D1E76" w:rsidRPr="00F525D7" w:rsidRDefault="00370D9F" w:rsidP="00370D9F">
      <w:pPr>
        <w:tabs>
          <w:tab w:val="left" w:leader="underscore" w:pos="9639"/>
        </w:tabs>
        <w:spacing w:after="0" w:line="240" w:lineRule="auto"/>
        <w:jc w:val="both"/>
        <w:rPr>
          <w:rFonts w:ascii="Arial" w:hAnsi="Arial" w:cs="Arial"/>
          <w:sz w:val="20"/>
          <w:szCs w:val="20"/>
        </w:rPr>
      </w:pPr>
      <w:r w:rsidRPr="007E2B12">
        <w:rPr>
          <w:rFonts w:ascii="Arial" w:hAnsi="Arial" w:cs="Arial"/>
          <w:sz w:val="20"/>
          <w:szCs w:val="20"/>
        </w:rPr>
        <w:t xml:space="preserve">Cada uno de los programas </w:t>
      </w:r>
      <w:r w:rsidR="006E13A0" w:rsidRPr="007E2B12">
        <w:rPr>
          <w:rFonts w:ascii="Arial" w:hAnsi="Arial" w:cs="Arial"/>
          <w:sz w:val="20"/>
          <w:szCs w:val="20"/>
        </w:rPr>
        <w:t>fueron</w:t>
      </w:r>
      <w:r w:rsidRPr="007E2B12">
        <w:rPr>
          <w:rFonts w:ascii="Arial" w:hAnsi="Arial" w:cs="Arial"/>
          <w:sz w:val="20"/>
          <w:szCs w:val="20"/>
        </w:rPr>
        <w:t xml:space="preserve"> aprobado por el Comité Técnico en apego a las Reglas de Operación de la Entidad, así como establecido en los fines del Fideicomiso en los convenios modificatorios.</w:t>
      </w:r>
    </w:p>
    <w:p w14:paraId="7479BF47"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7DAC03F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00B748D2">
        <w:rPr>
          <w:rFonts w:ascii="Arial" w:hAnsi="Arial" w:cs="Arial"/>
          <w:sz w:val="20"/>
          <w:szCs w:val="20"/>
        </w:rPr>
        <w:t xml:space="preserve"> Ejercicio fiscal</w:t>
      </w:r>
      <w:r w:rsidRPr="00F525D7">
        <w:rPr>
          <w:rFonts w:ascii="Arial" w:hAnsi="Arial" w:cs="Arial"/>
          <w:sz w:val="20"/>
          <w:szCs w:val="20"/>
        </w:rPr>
        <w:t>.</w:t>
      </w:r>
    </w:p>
    <w:p w14:paraId="4B223B8E" w14:textId="77777777" w:rsidR="007D1E76" w:rsidRPr="00F525D7" w:rsidRDefault="00097BDF" w:rsidP="00CB41C4">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El ejercicio fiscal que ha asumido el Fondo para la integración de sus estados financieros corresponde al año natural, durante el cual se realizan cortes mensuales para la presentación de cuentas públicas intermedias.</w:t>
      </w:r>
    </w:p>
    <w:p w14:paraId="7B53A2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28A583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Régimen jurídico (Forma como está dada de alta la entidad ante la S.H.C.P., ejemplos: S.C., S.A., Personas morales sin fines de lucro, etc.).</w:t>
      </w:r>
    </w:p>
    <w:p w14:paraId="2067B15E" w14:textId="77777777" w:rsidR="00097BDF" w:rsidRPr="00F525D7" w:rsidRDefault="00097BDF" w:rsidP="00097BDF">
      <w:pPr>
        <w:pStyle w:val="Prrafodelista"/>
        <w:spacing w:after="0" w:line="240" w:lineRule="exact"/>
        <w:ind w:left="0"/>
        <w:jc w:val="both"/>
        <w:rPr>
          <w:rFonts w:ascii="Arial" w:eastAsia="Times New Roman" w:hAnsi="Arial" w:cs="Arial"/>
          <w:bCs/>
          <w:sz w:val="20"/>
          <w:szCs w:val="20"/>
          <w:lang w:eastAsia="es-ES"/>
        </w:rPr>
      </w:pPr>
      <w:r w:rsidRPr="00F525D7">
        <w:rPr>
          <w:rFonts w:ascii="Arial" w:eastAsia="Times New Roman" w:hAnsi="Arial" w:cs="Arial"/>
          <w:sz w:val="20"/>
          <w:szCs w:val="20"/>
          <w:lang w:val="es-ES"/>
        </w:rPr>
        <w:t xml:space="preserve">Fondo </w:t>
      </w:r>
      <w:r w:rsidRPr="00F525D7">
        <w:rPr>
          <w:rFonts w:ascii="Arial" w:eastAsia="Times New Roman" w:hAnsi="Arial" w:cs="Arial"/>
          <w:sz w:val="20"/>
          <w:szCs w:val="20"/>
        </w:rPr>
        <w:t xml:space="preserve">Guanajuato de Inversión en Zonas Marginadas </w:t>
      </w:r>
      <w:r w:rsidRPr="00F525D7">
        <w:rPr>
          <w:rFonts w:ascii="Arial" w:eastAsia="Times New Roman" w:hAnsi="Arial" w:cs="Arial"/>
          <w:sz w:val="20"/>
          <w:szCs w:val="20"/>
          <w:lang w:val="es-ES"/>
        </w:rPr>
        <w:t>fue constituido el día 7 de mayo de 1997 a través del contrato de fideicomiso celebrado por una parte por el Sistema Estatal de Financiamiento al Desarrollo del Estado de Guanajuato (“SEFIDE”), en su carácter de fideicomitente y por otra parte en su carácter de fiduciaria, Bancomer, S.A. Institución de Banca Múltiple, en dicho contrato SEFIDE realizó una aportación inicial de manera solidaria por $1,000,000</w:t>
      </w:r>
    </w:p>
    <w:p w14:paraId="450C2622" w14:textId="77777777" w:rsidR="00097BDF" w:rsidRPr="00F525D7" w:rsidRDefault="00097BDF" w:rsidP="00097BDF">
      <w:pPr>
        <w:pStyle w:val="Prrafodelista"/>
        <w:spacing w:after="0" w:line="240" w:lineRule="exact"/>
        <w:ind w:left="1080"/>
        <w:jc w:val="both"/>
        <w:rPr>
          <w:rFonts w:ascii="Arial" w:hAnsi="Arial" w:cs="Arial"/>
          <w:b/>
          <w:i/>
          <w:sz w:val="20"/>
          <w:szCs w:val="20"/>
        </w:rPr>
      </w:pPr>
    </w:p>
    <w:p w14:paraId="7E1FCF06" w14:textId="77777777" w:rsidR="00097BDF" w:rsidRPr="00F525D7" w:rsidRDefault="00097BDF" w:rsidP="00097BDF">
      <w:pPr>
        <w:jc w:val="both"/>
        <w:rPr>
          <w:rFonts w:ascii="Arial" w:hAnsi="Arial" w:cs="Arial"/>
          <w:sz w:val="20"/>
          <w:szCs w:val="20"/>
        </w:rPr>
      </w:pPr>
      <w:r w:rsidRPr="00F525D7">
        <w:rPr>
          <w:rFonts w:ascii="Arial" w:hAnsi="Arial" w:cs="Arial"/>
          <w:sz w:val="20"/>
          <w:szCs w:val="20"/>
        </w:rPr>
        <w:t>De igual manera el contrato de fideicomiso establece que SEFIDE en su figura de fideicomitente, constituyó un Comité Técnico, entre cuyas facultades se encuentran establecer las reglas de operación del fideicomiso para desarrollo de su objeto.</w:t>
      </w:r>
    </w:p>
    <w:p w14:paraId="25560FDE" w14:textId="77777777" w:rsidR="007D1E76" w:rsidRPr="00F525D7" w:rsidRDefault="00097BDF" w:rsidP="00097BDF">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día 19 de noviembre de 2010 fue publicado en el Periódico Oficial del Gobierno del Estado de Guanajuato número 185 segunda parte, del decreto Gubernativo número 155 mediante el cual se extingue el organismo público descentralizado SEFIDE, como una entidad de la Administración Pública Estatal. En el artículo 5 del decreto en mención se establece que la </w:t>
      </w:r>
      <w:r w:rsidR="005208D0" w:rsidRPr="00F525D7">
        <w:rPr>
          <w:rFonts w:ascii="Arial" w:hAnsi="Arial" w:cs="Arial"/>
          <w:sz w:val="20"/>
          <w:szCs w:val="20"/>
        </w:rPr>
        <w:t>Secretaría de</w:t>
      </w:r>
      <w:r w:rsidRPr="00F525D7">
        <w:rPr>
          <w:rFonts w:ascii="Arial" w:hAnsi="Arial" w:cs="Arial"/>
          <w:sz w:val="20"/>
          <w:szCs w:val="20"/>
        </w:rPr>
        <w:t xml:space="preserve"> Desarrollo Económico Sustentable sustituye en todos sus derechos, obligaciones y asume los compromisos adquiridos por el SEFIDE, debiendo cumplir íntegramente con ellos. Debido a lo anterior el día 7 de abril de 2011 se celebró convenio modificatorio al contrato de fideicomiso del día 7 de mayo de 1997.</w:t>
      </w:r>
    </w:p>
    <w:p w14:paraId="71AB86B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C5B4C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Consideraciones fiscales del ente: </w:t>
      </w:r>
      <w:r w:rsidR="00657009" w:rsidRPr="00F525D7">
        <w:rPr>
          <w:rFonts w:ascii="Arial" w:hAnsi="Arial" w:cs="Arial"/>
          <w:sz w:val="20"/>
          <w:szCs w:val="20"/>
        </w:rPr>
        <w:t>R</w:t>
      </w:r>
      <w:r w:rsidRPr="00F525D7">
        <w:rPr>
          <w:rFonts w:ascii="Arial" w:hAnsi="Arial" w:cs="Arial"/>
          <w:sz w:val="20"/>
          <w:szCs w:val="20"/>
        </w:rPr>
        <w:t>evelar el tipo de contribuciones que esté obligado a pagar o retener.</w:t>
      </w:r>
    </w:p>
    <w:p w14:paraId="359A80E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El régimen fiscal del </w:t>
      </w:r>
      <w:proofErr w:type="gramStart"/>
      <w:r w:rsidRPr="00F525D7">
        <w:rPr>
          <w:rFonts w:ascii="Arial" w:eastAsia="Times New Roman" w:hAnsi="Arial" w:cs="Arial"/>
          <w:color w:val="000000"/>
          <w:sz w:val="20"/>
          <w:szCs w:val="20"/>
        </w:rPr>
        <w:t>Fondo,</w:t>
      </w:r>
      <w:proofErr w:type="gramEnd"/>
      <w:r w:rsidRPr="00F525D7">
        <w:rPr>
          <w:rFonts w:ascii="Arial" w:eastAsia="Times New Roman" w:hAnsi="Arial" w:cs="Arial"/>
          <w:color w:val="000000"/>
          <w:sz w:val="20"/>
          <w:szCs w:val="20"/>
        </w:rPr>
        <w:t xml:space="preserve"> se ubica en el marco del Título III de la Ley del Impuesto Sobre la Renta (LISR) como persona moral no contribuyente.</w:t>
      </w:r>
    </w:p>
    <w:p w14:paraId="03505D9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3D230F6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OBLIGACIONES FISCALES:</w:t>
      </w:r>
    </w:p>
    <w:p w14:paraId="05126F9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2F507CF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FEDERALES</w:t>
      </w:r>
    </w:p>
    <w:p w14:paraId="3DD668D8"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mensuales de ISR por sueldos y salarios</w:t>
      </w:r>
      <w:r w:rsidR="00C818A1">
        <w:rPr>
          <w:rFonts w:ascii="Arial" w:eastAsia="Times New Roman" w:hAnsi="Arial" w:cs="Arial"/>
          <w:color w:val="000000"/>
          <w:sz w:val="20"/>
          <w:szCs w:val="20"/>
        </w:rPr>
        <w:t>.</w:t>
      </w:r>
    </w:p>
    <w:p w14:paraId="6580F5E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retención de ISR por servicios profesionales</w:t>
      </w:r>
      <w:r w:rsidR="00C818A1">
        <w:rPr>
          <w:rFonts w:ascii="Arial" w:eastAsia="Times New Roman" w:hAnsi="Arial" w:cs="Arial"/>
          <w:color w:val="000000"/>
          <w:sz w:val="20"/>
          <w:szCs w:val="20"/>
        </w:rPr>
        <w:t>.</w:t>
      </w:r>
    </w:p>
    <w:p w14:paraId="1F661A5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retenciones de ISR de ingresos por arrendamiento</w:t>
      </w:r>
      <w:r w:rsidR="00C818A1">
        <w:rPr>
          <w:rFonts w:ascii="Arial" w:eastAsia="Times New Roman" w:hAnsi="Arial" w:cs="Arial"/>
          <w:color w:val="000000"/>
          <w:sz w:val="20"/>
          <w:szCs w:val="20"/>
        </w:rPr>
        <w:t>.</w:t>
      </w:r>
    </w:p>
    <w:p w14:paraId="2B0D9F1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w:t>
      </w:r>
      <w:r w:rsidR="00C818A1">
        <w:rPr>
          <w:rFonts w:ascii="Arial" w:eastAsia="Times New Roman" w:hAnsi="Arial" w:cs="Arial"/>
          <w:color w:val="000000"/>
          <w:sz w:val="20"/>
          <w:szCs w:val="20"/>
        </w:rPr>
        <w:t>anual de Ingresos y Erogaciones.</w:t>
      </w:r>
    </w:p>
    <w:p w14:paraId="449D68F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sueldos y salarios e ingresos asimilados a salarios.</w:t>
      </w:r>
    </w:p>
    <w:p w14:paraId="65D067E7" w14:textId="77777777" w:rsidR="00400196" w:rsidRPr="00F525D7" w:rsidRDefault="00C818A1"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Declaración i</w:t>
      </w:r>
      <w:r w:rsidR="00400196" w:rsidRPr="00F525D7">
        <w:rPr>
          <w:rFonts w:ascii="Arial" w:eastAsia="Times New Roman" w:hAnsi="Arial" w:cs="Arial"/>
          <w:color w:val="000000"/>
          <w:sz w:val="20"/>
          <w:szCs w:val="20"/>
        </w:rPr>
        <w:t>nformativa anual del subsidio para el empleo</w:t>
      </w:r>
      <w:r>
        <w:rPr>
          <w:rFonts w:ascii="Arial" w:eastAsia="Times New Roman" w:hAnsi="Arial" w:cs="Arial"/>
          <w:color w:val="000000"/>
          <w:sz w:val="20"/>
          <w:szCs w:val="20"/>
        </w:rPr>
        <w:t>.</w:t>
      </w:r>
    </w:p>
    <w:p w14:paraId="072EEE26"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anual de pagos y retenciones de servicios profesionales. </w:t>
      </w:r>
    </w:p>
    <w:p w14:paraId="2E72EA7E"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arrendamiento de inmuebles</w:t>
      </w:r>
      <w:r w:rsidR="00C818A1">
        <w:rPr>
          <w:rFonts w:ascii="Arial" w:eastAsia="Times New Roman" w:hAnsi="Arial" w:cs="Arial"/>
          <w:color w:val="000000"/>
          <w:sz w:val="20"/>
          <w:szCs w:val="20"/>
        </w:rPr>
        <w:t>.</w:t>
      </w:r>
    </w:p>
    <w:p w14:paraId="099AB094" w14:textId="77777777" w:rsidR="00F525D7" w:rsidRPr="00F525D7" w:rsidRDefault="00F525D7" w:rsidP="00400196">
      <w:pPr>
        <w:pStyle w:val="Prrafodelista"/>
        <w:spacing w:after="0" w:line="240" w:lineRule="auto"/>
        <w:ind w:left="0"/>
        <w:jc w:val="both"/>
        <w:rPr>
          <w:rFonts w:ascii="Arial" w:eastAsia="Times New Roman" w:hAnsi="Arial" w:cs="Arial"/>
          <w:color w:val="000000"/>
          <w:sz w:val="20"/>
          <w:szCs w:val="20"/>
        </w:rPr>
      </w:pPr>
    </w:p>
    <w:p w14:paraId="0E74D83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ESTATALES</w:t>
      </w:r>
    </w:p>
    <w:p w14:paraId="33975D2B"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Mensuales:</w:t>
      </w:r>
    </w:p>
    <w:p w14:paraId="50DE1462" w14:textId="77777777" w:rsidR="00400196" w:rsidRPr="00F525D7" w:rsidRDefault="0094321A"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 xml:space="preserve">Cedular </w:t>
      </w:r>
      <w:r w:rsidR="00E54EDB" w:rsidRPr="00F525D7">
        <w:rPr>
          <w:rFonts w:ascii="Arial" w:eastAsia="Times New Roman" w:hAnsi="Arial" w:cs="Arial"/>
          <w:color w:val="000000"/>
          <w:sz w:val="20"/>
          <w:szCs w:val="20"/>
        </w:rPr>
        <w:t>3</w:t>
      </w:r>
      <w:r w:rsidR="00400196" w:rsidRPr="00F525D7">
        <w:rPr>
          <w:rFonts w:ascii="Arial" w:eastAsia="Times New Roman" w:hAnsi="Arial" w:cs="Arial"/>
          <w:color w:val="000000"/>
          <w:sz w:val="20"/>
          <w:szCs w:val="20"/>
        </w:rPr>
        <w:t>% sobre nómina</w:t>
      </w:r>
      <w:r w:rsidR="00C818A1">
        <w:rPr>
          <w:rFonts w:ascii="Arial" w:eastAsia="Times New Roman" w:hAnsi="Arial" w:cs="Arial"/>
          <w:color w:val="000000"/>
          <w:sz w:val="20"/>
          <w:szCs w:val="20"/>
        </w:rPr>
        <w:t>.</w:t>
      </w:r>
    </w:p>
    <w:p w14:paraId="72C0E4A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servicios profesionales</w:t>
      </w:r>
      <w:r w:rsidR="00C818A1">
        <w:rPr>
          <w:rFonts w:ascii="Arial" w:eastAsia="Times New Roman" w:hAnsi="Arial" w:cs="Arial"/>
          <w:color w:val="000000"/>
          <w:sz w:val="20"/>
          <w:szCs w:val="20"/>
        </w:rPr>
        <w:t>.</w:t>
      </w:r>
    </w:p>
    <w:p w14:paraId="6D1151A1"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arrendamiento de bienes inmuebles</w:t>
      </w:r>
      <w:r w:rsidR="00C818A1">
        <w:rPr>
          <w:rFonts w:ascii="Arial" w:eastAsia="Times New Roman" w:hAnsi="Arial" w:cs="Arial"/>
          <w:color w:val="000000"/>
          <w:sz w:val="20"/>
          <w:szCs w:val="20"/>
        </w:rPr>
        <w:t>.</w:t>
      </w:r>
    </w:p>
    <w:p w14:paraId="4C7581B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Anuales:</w:t>
      </w:r>
    </w:p>
    <w:p w14:paraId="52FDA5B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nómina</w:t>
      </w:r>
      <w:r w:rsidR="00C818A1">
        <w:rPr>
          <w:rFonts w:ascii="Arial" w:eastAsia="Times New Roman" w:hAnsi="Arial" w:cs="Arial"/>
          <w:color w:val="000000"/>
          <w:sz w:val="20"/>
          <w:szCs w:val="20"/>
        </w:rPr>
        <w:t>.</w:t>
      </w:r>
    </w:p>
    <w:p w14:paraId="67CC2B3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pagos efectuados por concepto de servicios profesionales</w:t>
      </w:r>
      <w:r w:rsidR="00C818A1">
        <w:rPr>
          <w:rFonts w:ascii="Arial" w:eastAsia="Times New Roman" w:hAnsi="Arial" w:cs="Arial"/>
          <w:color w:val="000000"/>
          <w:sz w:val="20"/>
          <w:szCs w:val="20"/>
        </w:rPr>
        <w:t>.</w:t>
      </w:r>
    </w:p>
    <w:p w14:paraId="1EA29182"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Informativa sobre pagos efectuados por concepto de arrendamiento de bienes inmuebles</w:t>
      </w:r>
      <w:r w:rsidR="00C818A1">
        <w:rPr>
          <w:rFonts w:ascii="Arial" w:eastAsia="Times New Roman" w:hAnsi="Arial" w:cs="Arial"/>
          <w:color w:val="000000"/>
          <w:sz w:val="20"/>
          <w:szCs w:val="20"/>
        </w:rPr>
        <w:t>.</w:t>
      </w:r>
    </w:p>
    <w:p w14:paraId="5DB4E8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043243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Estructura organizacional básica.</w:t>
      </w:r>
    </w:p>
    <w:p w14:paraId="2AD0D8BA" w14:textId="77777777" w:rsidR="007D1E76" w:rsidRPr="00F525D7" w:rsidRDefault="007D1E76" w:rsidP="00CB41C4">
      <w:pPr>
        <w:tabs>
          <w:tab w:val="left" w:leader="underscore" w:pos="9639"/>
        </w:tabs>
        <w:spacing w:after="0" w:line="240" w:lineRule="auto"/>
        <w:ind w:firstLine="708"/>
        <w:jc w:val="both"/>
        <w:rPr>
          <w:rFonts w:ascii="Arial" w:hAnsi="Arial" w:cs="Arial"/>
          <w:sz w:val="20"/>
          <w:szCs w:val="20"/>
        </w:rPr>
      </w:pPr>
      <w:r w:rsidRPr="00F525D7">
        <w:rPr>
          <w:rFonts w:ascii="Arial" w:hAnsi="Arial" w:cs="Arial"/>
          <w:sz w:val="20"/>
          <w:szCs w:val="20"/>
        </w:rPr>
        <w:t>*Anexar organigrama de la entidad.</w:t>
      </w:r>
    </w:p>
    <w:p w14:paraId="2917186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 fin de dar cumplimiento a nuestras funciones y alcanzar los objetivos, el FOGIM cuenta con tres órganos de gobierno rectores:</w:t>
      </w:r>
    </w:p>
    <w:p w14:paraId="760F5465"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Comité Técnico.</w:t>
      </w:r>
    </w:p>
    <w:p w14:paraId="45259D01"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 El </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w:t>
      </w:r>
    </w:p>
    <w:p w14:paraId="4F05020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Sub-</w:t>
      </w:r>
      <w:proofErr w:type="gramStart"/>
      <w:r w:rsidRPr="00F525D7">
        <w:rPr>
          <w:rFonts w:ascii="Arial" w:hAnsi="Arial" w:cs="Arial"/>
          <w:sz w:val="20"/>
          <w:szCs w:val="20"/>
          <w:lang w:eastAsia="es-MX"/>
        </w:rPr>
        <w:t>Director General</w:t>
      </w:r>
      <w:proofErr w:type="gramEnd"/>
      <w:r w:rsidR="00C818A1">
        <w:rPr>
          <w:rFonts w:ascii="Arial" w:hAnsi="Arial" w:cs="Arial"/>
          <w:sz w:val="20"/>
          <w:szCs w:val="20"/>
          <w:lang w:eastAsia="es-MX"/>
        </w:rPr>
        <w:t>.</w:t>
      </w:r>
    </w:p>
    <w:p w14:paraId="0E2AEDFB" w14:textId="77777777" w:rsidR="00C8277F" w:rsidRPr="00F525D7" w:rsidRDefault="00C8277F" w:rsidP="00400196">
      <w:pPr>
        <w:autoSpaceDE w:val="0"/>
        <w:autoSpaceDN w:val="0"/>
        <w:adjustRightInd w:val="0"/>
        <w:spacing w:after="0" w:line="240" w:lineRule="auto"/>
        <w:jc w:val="both"/>
        <w:rPr>
          <w:rFonts w:ascii="Arial" w:hAnsi="Arial" w:cs="Arial"/>
          <w:sz w:val="20"/>
          <w:szCs w:val="20"/>
          <w:u w:val="single"/>
          <w:lang w:eastAsia="es-MX"/>
        </w:rPr>
      </w:pPr>
    </w:p>
    <w:p w14:paraId="1FF87533"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Comité Técnico:</w:t>
      </w:r>
    </w:p>
    <w:p w14:paraId="19B4F627"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órgano de la Entidad que tiene las atribuciones de aprobar planes y programas del mismo; dictar los acuerdos necesarios para el debido otorgamiento de los préstamos y/o financiamientos; dictar cualquier acuerdo en los términos los préstamos y/o financiamientos, para conceder, negar, suspender, modificar y revocar los préstamos y/o financiamientos que la misma establece; y aprobar las aplicaciones y/o correcciones de las reservas de patrimonio de la Entidad, a propuesta del Director General.</w:t>
      </w:r>
    </w:p>
    <w:p w14:paraId="4E53FAB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Así mismo el Comité Técnico tiene las atribuciones de vigilar que los recursos de la Entidad se apliquen y coloquen de acuerdo con las reglas de operación de la Entidad, así como establecido en los fines del Fideicomiso en los convenios modificatorios; comprobar el cumplimiento de las normas y disposiciones relativas a los sistemas de registro y contabilidad.</w:t>
      </w:r>
    </w:p>
    <w:p w14:paraId="06C69321" w14:textId="77777777" w:rsidR="00400196" w:rsidRDefault="00400196" w:rsidP="00400196">
      <w:pPr>
        <w:autoSpaceDE w:val="0"/>
        <w:autoSpaceDN w:val="0"/>
        <w:adjustRightInd w:val="0"/>
        <w:spacing w:after="0" w:line="240" w:lineRule="auto"/>
        <w:jc w:val="both"/>
        <w:rPr>
          <w:rFonts w:ascii="Arial" w:hAnsi="Arial" w:cs="Arial"/>
          <w:sz w:val="20"/>
          <w:szCs w:val="20"/>
          <w:lang w:eastAsia="es-MX"/>
        </w:rPr>
      </w:pPr>
    </w:p>
    <w:p w14:paraId="0B071F80" w14:textId="77777777" w:rsidR="007675C0" w:rsidRPr="00F525D7" w:rsidRDefault="007675C0" w:rsidP="00400196">
      <w:pPr>
        <w:autoSpaceDE w:val="0"/>
        <w:autoSpaceDN w:val="0"/>
        <w:adjustRightInd w:val="0"/>
        <w:spacing w:after="0" w:line="240" w:lineRule="auto"/>
        <w:jc w:val="both"/>
        <w:rPr>
          <w:rFonts w:ascii="Arial" w:hAnsi="Arial" w:cs="Arial"/>
          <w:sz w:val="20"/>
          <w:szCs w:val="20"/>
          <w:lang w:eastAsia="es-MX"/>
        </w:rPr>
      </w:pPr>
    </w:p>
    <w:p w14:paraId="2B50220E"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Dirección General:</w:t>
      </w:r>
    </w:p>
    <w:p w14:paraId="3C374189"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w:t>
      </w:r>
    </w:p>
    <w:p w14:paraId="2EDA056E"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Para lograr lo anterior, la Entidad cuenta con los siguientes niveles en su organigrama que son:</w:t>
      </w:r>
    </w:p>
    <w:p w14:paraId="7D0F0C9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Subdirección General, Subdirección de Crédito, Gerencia de Finanzas, Gerencia de Jurídico y la Gerencia de Control y Cumplimiento. Cabe señalar que es importante la gestión de promoción y venta que complementan la estructura del Fideicomiso, como la Coordinación de Programas Especiales, Gerencia de Coordinador de Sucursales y Coordinación de Comunicación Social.</w:t>
      </w:r>
    </w:p>
    <w:p w14:paraId="4562456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p>
    <w:p w14:paraId="660D971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Sub-Dirección General:</w:t>
      </w:r>
    </w:p>
    <w:p w14:paraId="326A7EA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Tiene a su cargo el Control de los procesos operativos para asegurar que las operaciones se realicen dentro del marco de legalidad existente, estableciendo programas de auditoría interna e implementando los procedimientos adecuados para la operación y conservación de documentos en el lugar adecuado, desarrollando e implementando procesos de mejora continua. Analiza la información contenida en los Estados Financieros supervisando el apego a normas de información financiera. Da seguimiento a las decisiones, autorizaciones y acuerdos que se den dentro del Comité Técnico, Subcomité de Crédito y Subcomité de inversiones. </w:t>
      </w:r>
    </w:p>
    <w:p w14:paraId="3A8903E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Establece y ejecuta las acciones necesarias para la elaboración del presupuesto de inversión, gasto operativo e ingreso. Apoya al </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 xml:space="preserve"> tiene a su cargo la Subdirección de Crédito, Gerencia de Finanzas, Gerencia de Cobranza Jurídico y la Gerencia de Control y Cumplimiento.</w:t>
      </w:r>
    </w:p>
    <w:p w14:paraId="3567F389"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lastRenderedPageBreak/>
        <w:t>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FF6AC34"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53934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Fideicomisos, mandatos y análogos de los cuales es fideicomitente o </w:t>
      </w:r>
      <w:r w:rsidR="00657009" w:rsidRPr="00F525D7">
        <w:rPr>
          <w:rFonts w:ascii="Arial" w:hAnsi="Arial" w:cs="Arial"/>
          <w:sz w:val="20"/>
          <w:szCs w:val="20"/>
        </w:rPr>
        <w:t>fideicomisario</w:t>
      </w:r>
      <w:r w:rsidRPr="00F525D7">
        <w:rPr>
          <w:rFonts w:ascii="Arial" w:hAnsi="Arial" w:cs="Arial"/>
          <w:sz w:val="20"/>
          <w:szCs w:val="20"/>
        </w:rPr>
        <w:t>.</w:t>
      </w:r>
    </w:p>
    <w:p w14:paraId="5E91F642" w14:textId="77777777" w:rsidR="007D1E76" w:rsidRPr="00F525D7" w:rsidRDefault="0040019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se tienen fideicomisos, mandatos y análogos de los cuales la entidad sea fideicomitente o fiduciario.</w:t>
      </w:r>
    </w:p>
    <w:p w14:paraId="20A13020"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2BFEF8C" w14:textId="77777777" w:rsidR="007D1E76" w:rsidRPr="00F525D7" w:rsidRDefault="007675C0" w:rsidP="000C3365">
      <w:pPr>
        <w:pStyle w:val="Ttulo2"/>
        <w:rPr>
          <w:rFonts w:ascii="Arial" w:hAnsi="Arial" w:cs="Arial"/>
          <w:b/>
          <w:color w:val="auto"/>
          <w:sz w:val="20"/>
          <w:szCs w:val="20"/>
        </w:rPr>
      </w:pPr>
      <w:bookmarkStart w:id="5" w:name="_Toc136601510"/>
      <w:r>
        <w:rPr>
          <w:rFonts w:ascii="Arial" w:hAnsi="Arial" w:cs="Arial"/>
          <w:b/>
          <w:color w:val="auto"/>
          <w:sz w:val="20"/>
          <w:szCs w:val="20"/>
        </w:rPr>
        <w:t>4</w:t>
      </w:r>
      <w:r w:rsidR="007D1E76" w:rsidRPr="00F525D7">
        <w:rPr>
          <w:rFonts w:ascii="Arial" w:hAnsi="Arial" w:cs="Arial"/>
          <w:b/>
          <w:color w:val="auto"/>
          <w:sz w:val="20"/>
          <w:szCs w:val="20"/>
        </w:rPr>
        <w:t>. Bases de Preparació</w:t>
      </w:r>
      <w:r w:rsidR="00E00323" w:rsidRPr="00F525D7">
        <w:rPr>
          <w:rFonts w:ascii="Arial" w:hAnsi="Arial" w:cs="Arial"/>
          <w:b/>
          <w:color w:val="auto"/>
          <w:sz w:val="20"/>
          <w:szCs w:val="20"/>
        </w:rPr>
        <w:t>n de los Estados Financieros:</w:t>
      </w:r>
      <w:bookmarkEnd w:id="5"/>
    </w:p>
    <w:p w14:paraId="7855C95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0E19F5A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4F1186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Si se ha observado la normatividad emitida por el CONAC y las disposiciones legales aplicables.</w:t>
      </w:r>
    </w:p>
    <w:p w14:paraId="0041E503" w14:textId="77777777" w:rsidR="006C3F9A" w:rsidRPr="00F525D7" w:rsidRDefault="006C3F9A" w:rsidP="006C3F9A">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Los estados </w:t>
      </w:r>
      <w:r w:rsidR="00FA113D">
        <w:rPr>
          <w:rFonts w:ascii="Arial" w:hAnsi="Arial" w:cs="Arial"/>
          <w:sz w:val="20"/>
          <w:szCs w:val="20"/>
          <w:lang w:eastAsia="es-MX"/>
        </w:rPr>
        <w:t xml:space="preserve">financieros </w:t>
      </w:r>
      <w:r w:rsidRPr="00F525D7">
        <w:rPr>
          <w:rFonts w:ascii="Arial" w:hAnsi="Arial" w:cs="Arial"/>
          <w:sz w:val="20"/>
          <w:szCs w:val="20"/>
          <w:lang w:eastAsia="es-MX"/>
        </w:rPr>
        <w:t xml:space="preserve">del Fondo se </w:t>
      </w:r>
      <w:r w:rsidR="005208D0" w:rsidRPr="00F525D7">
        <w:rPr>
          <w:rFonts w:ascii="Arial" w:hAnsi="Arial" w:cs="Arial"/>
          <w:sz w:val="20"/>
          <w:szCs w:val="20"/>
          <w:lang w:eastAsia="es-MX"/>
        </w:rPr>
        <w:t>prepararán</w:t>
      </w:r>
      <w:r w:rsidRPr="00F525D7">
        <w:rPr>
          <w:rFonts w:ascii="Arial" w:hAnsi="Arial" w:cs="Arial"/>
          <w:sz w:val="20"/>
          <w:szCs w:val="20"/>
          <w:lang w:eastAsia="es-MX"/>
        </w:rPr>
        <w:t xml:space="preserve"> de conformidad con las siguientes disposiciones normativas que le son aplicables en su carácter de administración descentralizada:</w:t>
      </w:r>
    </w:p>
    <w:p w14:paraId="7AFB6367" w14:textId="77777777" w:rsidR="006C3F9A" w:rsidRPr="00F525D7" w:rsidRDefault="006C3F9A" w:rsidP="006C3F9A">
      <w:pPr>
        <w:spacing w:after="0" w:line="240" w:lineRule="auto"/>
        <w:ind w:right="51"/>
        <w:jc w:val="both"/>
        <w:rPr>
          <w:rFonts w:ascii="Arial" w:hAnsi="Arial" w:cs="Arial"/>
          <w:sz w:val="20"/>
          <w:szCs w:val="20"/>
          <w:lang w:eastAsia="es-MX"/>
        </w:rPr>
      </w:pPr>
    </w:p>
    <w:p w14:paraId="192152EB" w14:textId="77777777" w:rsidR="006C3F9A" w:rsidRPr="00F525D7" w:rsidRDefault="006C3F9A" w:rsidP="006C3F9A">
      <w:pPr>
        <w:tabs>
          <w:tab w:val="num" w:pos="1560"/>
        </w:tabs>
        <w:spacing w:after="0" w:line="240" w:lineRule="auto"/>
        <w:ind w:right="51"/>
        <w:jc w:val="both"/>
        <w:rPr>
          <w:rFonts w:ascii="Arial" w:hAnsi="Arial" w:cs="Arial"/>
          <w:sz w:val="20"/>
          <w:szCs w:val="20"/>
          <w:lang w:eastAsia="es-MX"/>
        </w:rPr>
      </w:pPr>
      <w:r w:rsidRPr="00F525D7">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2E76C3D5" w14:textId="77777777" w:rsidR="006C3F9A" w:rsidRPr="00F525D7" w:rsidRDefault="006C3F9A" w:rsidP="006C3F9A">
      <w:pPr>
        <w:tabs>
          <w:tab w:val="left" w:leader="underscore" w:pos="9639"/>
        </w:tabs>
        <w:spacing w:after="0" w:line="240" w:lineRule="auto"/>
        <w:jc w:val="both"/>
        <w:rPr>
          <w:rFonts w:ascii="Arial" w:hAnsi="Arial" w:cs="Arial"/>
          <w:sz w:val="20"/>
          <w:szCs w:val="20"/>
          <w:lang w:eastAsia="es-MX"/>
        </w:rPr>
      </w:pPr>
    </w:p>
    <w:p w14:paraId="1D43A0A4" w14:textId="77777777" w:rsidR="007D1E76" w:rsidRPr="00F525D7" w:rsidRDefault="006C3F9A" w:rsidP="006C3F9A">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 xml:space="preserve">Es importante mencionar que este fideicomiso se encuentra en proceso de incorporarse al Sistema Integral de SAP </w:t>
      </w:r>
      <w:r w:rsidR="00AE4502">
        <w:rPr>
          <w:rFonts w:ascii="Arial" w:hAnsi="Arial" w:cs="Arial"/>
          <w:sz w:val="20"/>
          <w:szCs w:val="20"/>
          <w:lang w:eastAsia="es-MX"/>
        </w:rPr>
        <w:t>4 Hanna</w:t>
      </w:r>
      <w:r w:rsidRPr="00F525D7">
        <w:rPr>
          <w:rFonts w:ascii="Arial" w:hAnsi="Arial" w:cs="Arial"/>
          <w:sz w:val="20"/>
          <w:szCs w:val="20"/>
          <w:lang w:eastAsia="es-MX"/>
        </w:rPr>
        <w:t>, con el apoyo de las áreas técnicas de la Secretaría de Finanzas Inversión y Administración.</w:t>
      </w:r>
    </w:p>
    <w:p w14:paraId="46767A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A41F46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F525D7">
        <w:rPr>
          <w:rFonts w:ascii="Arial" w:hAnsi="Arial" w:cs="Arial"/>
          <w:sz w:val="20"/>
          <w:szCs w:val="20"/>
        </w:rPr>
        <w:t>los mismos</w:t>
      </w:r>
      <w:proofErr w:type="gramEnd"/>
      <w:r w:rsidRPr="00F525D7">
        <w:rPr>
          <w:rFonts w:ascii="Arial" w:hAnsi="Arial" w:cs="Arial"/>
          <w:sz w:val="20"/>
          <w:szCs w:val="20"/>
        </w:rPr>
        <w:t>.</w:t>
      </w:r>
    </w:p>
    <w:p w14:paraId="5F4984A8" w14:textId="77777777" w:rsidR="006C3F9A" w:rsidRPr="00F525D7" w:rsidRDefault="006C3F9A" w:rsidP="006C3F9A">
      <w:pPr>
        <w:tabs>
          <w:tab w:val="num" w:pos="1560"/>
        </w:tabs>
        <w:ind w:right="51"/>
        <w:jc w:val="both"/>
        <w:rPr>
          <w:rFonts w:ascii="Arial" w:hAnsi="Arial" w:cs="Arial"/>
          <w:sz w:val="20"/>
          <w:szCs w:val="20"/>
          <w:lang w:eastAsia="es-MX"/>
        </w:rPr>
      </w:pPr>
      <w:r w:rsidRPr="00F525D7">
        <w:rPr>
          <w:rFonts w:ascii="Arial" w:hAnsi="Arial" w:cs="Arial"/>
          <w:sz w:val="20"/>
          <w:szCs w:val="20"/>
          <w:lang w:eastAsia="es-MX"/>
        </w:rPr>
        <w:t>De conformidad con el Marco Conceptual Gubernamental se pueden aplicar supletoriamente y en el orden a continuación señalado las siguientes normas:</w:t>
      </w:r>
    </w:p>
    <w:p w14:paraId="22730330"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La Normatividad emitida por las unidades administrativas o instancias competentes en materia de Contabilidad Gubernamental.</w:t>
      </w:r>
    </w:p>
    <w:p w14:paraId="314E2054"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Normas Internacionales de Contabilidad para el Sector Público (NICSP).</w:t>
      </w:r>
    </w:p>
    <w:p w14:paraId="1D3B12D4" w14:textId="77777777" w:rsidR="007D1E76" w:rsidRPr="00F525D7" w:rsidRDefault="006C3F9A" w:rsidP="00F525D7">
      <w:pPr>
        <w:numPr>
          <w:ilvl w:val="0"/>
          <w:numId w:val="2"/>
        </w:numPr>
        <w:tabs>
          <w:tab w:val="clear" w:pos="2165"/>
        </w:tabs>
        <w:spacing w:after="0" w:line="240" w:lineRule="auto"/>
        <w:ind w:left="0" w:right="51" w:firstLine="0"/>
        <w:jc w:val="both"/>
        <w:rPr>
          <w:rFonts w:ascii="Arial" w:hAnsi="Arial" w:cs="Arial"/>
          <w:sz w:val="20"/>
          <w:szCs w:val="20"/>
        </w:rPr>
      </w:pPr>
      <w:r w:rsidRPr="00F525D7">
        <w:rPr>
          <w:rFonts w:ascii="Arial" w:hAnsi="Arial" w:cs="Arial"/>
          <w:sz w:val="20"/>
          <w:szCs w:val="20"/>
          <w:lang w:eastAsia="es-MX"/>
        </w:rPr>
        <w:t>Las Normas de Información Financiera (NIF) emitidas por el Consejo Mexicano de Normas de Información Financiera, A. C.</w:t>
      </w:r>
    </w:p>
    <w:p w14:paraId="7E4E207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64039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Postulados básicos.</w:t>
      </w:r>
    </w:p>
    <w:p w14:paraId="38F2FC3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presentan los Postulados Básicos de Contabilidad Gubernamental (PBCG) aplicados por la Entidad:</w:t>
      </w:r>
    </w:p>
    <w:p w14:paraId="5CC2C8E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Sustancia económica.</w:t>
      </w:r>
    </w:p>
    <w:p w14:paraId="37A260F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Entes públicos.</w:t>
      </w:r>
    </w:p>
    <w:p w14:paraId="6B6DF6A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Existencia permanente.</w:t>
      </w:r>
    </w:p>
    <w:p w14:paraId="749B931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Revelación suficiente.</w:t>
      </w:r>
    </w:p>
    <w:p w14:paraId="0F65FAE0"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Importancia relativa.</w:t>
      </w:r>
    </w:p>
    <w:p w14:paraId="5656150D"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Registro e integración presupuestaria.</w:t>
      </w:r>
    </w:p>
    <w:p w14:paraId="3F727DF9"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Consolidación de la información financiera.</w:t>
      </w:r>
    </w:p>
    <w:p w14:paraId="265782AA"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Devengo contable.</w:t>
      </w:r>
    </w:p>
    <w:p w14:paraId="063C78FF"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Valuación.</w:t>
      </w:r>
    </w:p>
    <w:p w14:paraId="58FA7BD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Dualidad económica.</w:t>
      </w:r>
    </w:p>
    <w:p w14:paraId="1C6CEF13" w14:textId="77777777" w:rsidR="007D1E76" w:rsidRPr="00F525D7" w:rsidRDefault="006745FE" w:rsidP="006745FE">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w:t>
      </w:r>
      <w:r w:rsidR="00F525D7">
        <w:rPr>
          <w:rFonts w:ascii="Arial" w:hAnsi="Arial" w:cs="Arial"/>
          <w:sz w:val="20"/>
          <w:szCs w:val="20"/>
        </w:rPr>
        <w:t xml:space="preserve"> </w:t>
      </w:r>
      <w:r w:rsidRPr="00F525D7">
        <w:rPr>
          <w:rFonts w:ascii="Arial" w:hAnsi="Arial" w:cs="Arial"/>
          <w:sz w:val="20"/>
          <w:szCs w:val="20"/>
        </w:rPr>
        <w:t>Consistencia.</w:t>
      </w:r>
    </w:p>
    <w:p w14:paraId="1A1C5FD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951D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d)</w:t>
      </w:r>
      <w:r w:rsidRPr="00F525D7">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C8B8860"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Normas de Información Financiera (NIF), emitidas por el Consejo Mexicano de Normas de Información Financiera (CINIF).</w:t>
      </w:r>
    </w:p>
    <w:p w14:paraId="3FFBC1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843404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Para las entidades que por primera vez estén implementando </w:t>
      </w:r>
      <w:r w:rsidR="005208D0" w:rsidRPr="00F525D7">
        <w:rPr>
          <w:rFonts w:ascii="Arial" w:hAnsi="Arial" w:cs="Arial"/>
          <w:sz w:val="20"/>
          <w:szCs w:val="20"/>
        </w:rPr>
        <w:t>la base devengada</w:t>
      </w:r>
      <w:r w:rsidRPr="00F525D7">
        <w:rPr>
          <w:rFonts w:ascii="Arial" w:hAnsi="Arial" w:cs="Arial"/>
          <w:sz w:val="20"/>
          <w:szCs w:val="20"/>
        </w:rPr>
        <w:t xml:space="preserve">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la Ley de Contabilidad, deberán:</w:t>
      </w:r>
    </w:p>
    <w:p w14:paraId="0704CEF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E857D6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las nuevas políticas de reconocimiento:</w:t>
      </w:r>
    </w:p>
    <w:p w14:paraId="42299D4F"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184A9F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978CF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*Plan de implementación:</w:t>
      </w:r>
    </w:p>
    <w:p w14:paraId="5AC512F7"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57581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7E7519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*Revelar los cambios en las políticas, la clasificación y medición de </w:t>
      </w:r>
      <w:proofErr w:type="gramStart"/>
      <w:r w:rsidRPr="00F525D7">
        <w:rPr>
          <w:rFonts w:ascii="Arial" w:hAnsi="Arial" w:cs="Arial"/>
          <w:sz w:val="20"/>
          <w:szCs w:val="20"/>
        </w:rPr>
        <w:t>las mismas</w:t>
      </w:r>
      <w:proofErr w:type="gramEnd"/>
      <w:r w:rsidRPr="00F525D7">
        <w:rPr>
          <w:rFonts w:ascii="Arial" w:hAnsi="Arial" w:cs="Arial"/>
          <w:sz w:val="20"/>
          <w:szCs w:val="20"/>
        </w:rPr>
        <w:t>, así como su impacto en la información financiera:</w:t>
      </w:r>
    </w:p>
    <w:p w14:paraId="2032B53A"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45F269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1587B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A8F2E45" w14:textId="77777777" w:rsidR="007D1E76" w:rsidRPr="00F525D7" w:rsidRDefault="007675C0" w:rsidP="000C3365">
      <w:pPr>
        <w:pStyle w:val="Ttulo2"/>
        <w:rPr>
          <w:rFonts w:ascii="Arial" w:hAnsi="Arial" w:cs="Arial"/>
          <w:b/>
          <w:sz w:val="20"/>
          <w:szCs w:val="20"/>
        </w:rPr>
      </w:pPr>
      <w:bookmarkStart w:id="6" w:name="_Toc136601511"/>
      <w:r>
        <w:rPr>
          <w:rFonts w:ascii="Arial" w:hAnsi="Arial" w:cs="Arial"/>
          <w:b/>
          <w:color w:val="auto"/>
          <w:sz w:val="20"/>
          <w:szCs w:val="20"/>
        </w:rPr>
        <w:t>5</w:t>
      </w:r>
      <w:r w:rsidR="007D1E76" w:rsidRPr="00F525D7">
        <w:rPr>
          <w:rFonts w:ascii="Arial" w:hAnsi="Arial" w:cs="Arial"/>
          <w:b/>
          <w:color w:val="auto"/>
          <w:sz w:val="20"/>
          <w:szCs w:val="20"/>
        </w:rPr>
        <w:t>. Políticas de</w:t>
      </w:r>
      <w:r w:rsidR="00E00323" w:rsidRPr="00F525D7">
        <w:rPr>
          <w:rFonts w:ascii="Arial" w:hAnsi="Arial" w:cs="Arial"/>
          <w:b/>
          <w:color w:val="auto"/>
          <w:sz w:val="20"/>
          <w:szCs w:val="20"/>
        </w:rPr>
        <w:t xml:space="preserve"> Contabilidad Significativas:</w:t>
      </w:r>
      <w:bookmarkEnd w:id="6"/>
    </w:p>
    <w:p w14:paraId="01EEBA2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E69112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5FC430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47E0C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Actualización: se informará del método utilizado para la actualización del valor de los activos, pasivos y Hacienda Pública/</w:t>
      </w:r>
      <w:r w:rsidR="00657009" w:rsidRPr="00F525D7">
        <w:rPr>
          <w:rFonts w:ascii="Arial" w:hAnsi="Arial" w:cs="Arial"/>
          <w:sz w:val="20"/>
          <w:szCs w:val="20"/>
        </w:rPr>
        <w:t>P</w:t>
      </w:r>
      <w:r w:rsidRPr="00F525D7">
        <w:rPr>
          <w:rFonts w:ascii="Arial" w:hAnsi="Arial" w:cs="Arial"/>
          <w:sz w:val="20"/>
          <w:szCs w:val="20"/>
        </w:rPr>
        <w:t>atrimonio y las razones de dicha elección. Así como informar de la desconexión o reconexión inflacionaria:</w:t>
      </w:r>
    </w:p>
    <w:p w14:paraId="72A2631C"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describen las políticas y prácticas contables seguidas de manera consistente por la Entidad en los años que se presentan, a menos que se especifique lo contrario.</w:t>
      </w:r>
    </w:p>
    <w:p w14:paraId="5AC10F1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3B6C26F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3F1EB9A0"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 Efectivo y equivalentes de efectivo:</w:t>
      </w:r>
    </w:p>
    <w:p w14:paraId="18C4134F"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F525D7">
        <w:rPr>
          <w:rFonts w:ascii="Arial" w:hAnsi="Arial" w:cs="Arial"/>
          <w:sz w:val="20"/>
          <w:szCs w:val="20"/>
        </w:rPr>
        <w:t>año,</w:t>
      </w:r>
      <w:proofErr w:type="gramEnd"/>
      <w:r w:rsidRPr="00F525D7">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35256B8E"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779C06B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b. Cuentas por cobrar:</w:t>
      </w:r>
    </w:p>
    <w:p w14:paraId="37BA9C6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D0F1A6D"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17757681"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1050017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c. Préstamos otorgados:</w:t>
      </w:r>
    </w:p>
    <w:p w14:paraId="6854FA7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1F195E9B"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2B4F1C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 Pagos anticipados:</w:t>
      </w:r>
    </w:p>
    <w:p w14:paraId="150CE84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2B38B3AE" w14:textId="77777777" w:rsidR="00136C10" w:rsidRPr="00F525D7" w:rsidRDefault="00136C10" w:rsidP="007B11FB">
      <w:pPr>
        <w:autoSpaceDE w:val="0"/>
        <w:autoSpaceDN w:val="0"/>
        <w:adjustRightInd w:val="0"/>
        <w:spacing w:after="0" w:line="240" w:lineRule="auto"/>
        <w:jc w:val="both"/>
        <w:rPr>
          <w:rFonts w:ascii="Arial" w:hAnsi="Arial" w:cs="Arial"/>
          <w:sz w:val="20"/>
          <w:szCs w:val="20"/>
        </w:rPr>
      </w:pPr>
    </w:p>
    <w:p w14:paraId="3951EEA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 Bienes muebles:</w:t>
      </w:r>
    </w:p>
    <w:p w14:paraId="173D71B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5208D0" w:rsidRPr="00F525D7">
        <w:rPr>
          <w:rFonts w:ascii="Arial" w:hAnsi="Arial" w:cs="Arial"/>
          <w:sz w:val="20"/>
          <w:szCs w:val="20"/>
        </w:rPr>
        <w:t>depreciación, aplicadas</w:t>
      </w:r>
      <w:r w:rsidRPr="00F525D7">
        <w:rPr>
          <w:rFonts w:ascii="Arial" w:hAnsi="Arial" w:cs="Arial"/>
          <w:sz w:val="20"/>
          <w:szCs w:val="20"/>
        </w:rPr>
        <w:t xml:space="preserve"> a los valores de los bienes muebles.</w:t>
      </w:r>
    </w:p>
    <w:p w14:paraId="2B3FFBF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0B1994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f. Bienes adjudicados:</w:t>
      </w:r>
    </w:p>
    <w:p w14:paraId="485135B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adjudicados que se conforman de bienes </w:t>
      </w:r>
      <w:proofErr w:type="gramStart"/>
      <w:r w:rsidRPr="00F525D7">
        <w:rPr>
          <w:rFonts w:ascii="Arial" w:hAnsi="Arial" w:cs="Arial"/>
          <w:sz w:val="20"/>
          <w:szCs w:val="20"/>
        </w:rPr>
        <w:t>inmuebles,</w:t>
      </w:r>
      <w:proofErr w:type="gramEnd"/>
      <w:r w:rsidRPr="00F525D7">
        <w:rPr>
          <w:rFonts w:ascii="Arial" w:hAnsi="Arial" w:cs="Arial"/>
          <w:sz w:val="20"/>
          <w:szCs w:val="20"/>
        </w:rPr>
        <w:t xml:space="preserve"> se expresan a su costo de mercado, el cual es determinado mediante avalúo, al momento de su adjudicación.</w:t>
      </w:r>
    </w:p>
    <w:p w14:paraId="6E879FC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inmuebles, deben ser sometidos a pruebas anuales de deterioro únicamente, cuando se identifican indicios de deterioro. </w:t>
      </w:r>
    </w:p>
    <w:p w14:paraId="6409626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710931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g. Provisiones:</w:t>
      </w:r>
    </w:p>
    <w:p w14:paraId="31E7770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7CE1EB0"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97C02E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h. Beneficios a los empleados:</w:t>
      </w:r>
    </w:p>
    <w:p w14:paraId="058938C2"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7C532B36"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1DADB46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 Reconocimiento de ingresos:</w:t>
      </w:r>
    </w:p>
    <w:p w14:paraId="2BEF6C2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ingresos por las actividades del FOGIM se reconocen en el resultado del ejercicio cuando se cumple lo siguiente:</w:t>
      </w:r>
    </w:p>
    <w:p w14:paraId="1B15C521"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7B11FB" w:rsidRPr="00F525D7">
        <w:rPr>
          <w:rFonts w:ascii="Arial" w:hAnsi="Arial" w:cs="Arial"/>
          <w:sz w:val="20"/>
          <w:szCs w:val="20"/>
        </w:rPr>
        <w:t>) Los ingresos por transferencias y aportaciones se reconocen en el momento en que se reciben y/o se devengan.</w:t>
      </w:r>
    </w:p>
    <w:p w14:paraId="2D38411B"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w:t>
      </w:r>
      <w:r w:rsidR="007B11FB" w:rsidRPr="00F525D7">
        <w:rPr>
          <w:rFonts w:ascii="Arial" w:hAnsi="Arial" w:cs="Arial"/>
          <w:sz w:val="20"/>
          <w:szCs w:val="20"/>
        </w:rPr>
        <w:t>) La ganancia en inversiones temporales, se reconocen cuando se devengan.</w:t>
      </w:r>
    </w:p>
    <w:p w14:paraId="62267289"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lll</w:t>
      </w:r>
      <w:proofErr w:type="spellEnd"/>
      <w:r w:rsidR="007B11FB" w:rsidRPr="00F525D7">
        <w:rPr>
          <w:rFonts w:ascii="Arial" w:hAnsi="Arial" w:cs="Arial"/>
          <w:sz w:val="20"/>
          <w:szCs w:val="20"/>
        </w:rPr>
        <w:t xml:space="preserve">) Los ingresos por intereses se reconocen en el momento en que se devengan </w:t>
      </w:r>
      <w:proofErr w:type="gramStart"/>
      <w:r w:rsidR="007B11FB" w:rsidRPr="00F525D7">
        <w:rPr>
          <w:rFonts w:ascii="Arial" w:hAnsi="Arial" w:cs="Arial"/>
          <w:sz w:val="20"/>
          <w:szCs w:val="20"/>
        </w:rPr>
        <w:t>de acuerdo a</w:t>
      </w:r>
      <w:proofErr w:type="gramEnd"/>
      <w:r w:rsidR="007B11FB" w:rsidRPr="00F525D7">
        <w:rPr>
          <w:rFonts w:ascii="Arial" w:hAnsi="Arial" w:cs="Arial"/>
          <w:sz w:val="20"/>
          <w:szCs w:val="20"/>
        </w:rPr>
        <w:t xml:space="preserve"> los contratos respectivos.</w:t>
      </w:r>
    </w:p>
    <w:p w14:paraId="7804E7C7"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6F3CC0B7"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08BA1D6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j. Otras estimaciones para ingresos:</w:t>
      </w:r>
    </w:p>
    <w:p w14:paraId="6706A1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4765375"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4A6C538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k. Cuentas de orden:</w:t>
      </w:r>
    </w:p>
    <w:p w14:paraId="38CDE37F"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Entidad lleva el control de las cuentas de orden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conceptos particulares de su operación.</w:t>
      </w:r>
    </w:p>
    <w:p w14:paraId="4D9D5D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17B8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Informar sobre la realización de operaciones en el extranjero y de sus efectos en la información financiera gubernamental:</w:t>
      </w:r>
    </w:p>
    <w:p w14:paraId="0E16CC9B"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BB414A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68902F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Método de valuación de la inversión en acciones de Compañías subsidiarias no consolidadas y asociadas:</w:t>
      </w:r>
    </w:p>
    <w:p w14:paraId="31429AD6"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33AE1E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4FA27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Sistema y método de valuación de inventarios y costo de lo vendido:</w:t>
      </w:r>
    </w:p>
    <w:p w14:paraId="6BC28585"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089234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1AF3E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D0B6C43" w14:textId="77777777" w:rsidR="00006FCA" w:rsidRDefault="00006FCA" w:rsidP="007B11FB">
      <w:pPr>
        <w:autoSpaceDE w:val="0"/>
        <w:autoSpaceDN w:val="0"/>
        <w:adjustRightInd w:val="0"/>
        <w:spacing w:after="0" w:line="240" w:lineRule="auto"/>
        <w:jc w:val="both"/>
        <w:rPr>
          <w:rFonts w:ascii="Arial" w:hAnsi="Arial" w:cs="Arial"/>
          <w:sz w:val="20"/>
          <w:szCs w:val="20"/>
        </w:rPr>
      </w:pPr>
    </w:p>
    <w:p w14:paraId="4A451889"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valor presente de las obligaciones por pensiones depende de un número de premisas que se determinan sobre bases legales por despido, utilizando varios supuestos. Cualquier cambio a estos supuestos afectaría el pasivo reconocido.</w:t>
      </w:r>
    </w:p>
    <w:p w14:paraId="57CB239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2720962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Al cierre de cada mes se calcula sobre la base de finiquitar a cada empleado, base en el establecido en la</w:t>
      </w:r>
    </w:p>
    <w:p w14:paraId="282CD7D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Ley Federal del Trabajo, determinado sobre la base del sueldo por los días trabajados, lo siguiente:</w:t>
      </w:r>
    </w:p>
    <w:p w14:paraId="5B60469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Aguinaldo 45 días por año</w:t>
      </w:r>
    </w:p>
    <w:p w14:paraId="1781DF2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Prima de antigüedad 12 días por año</w:t>
      </w:r>
    </w:p>
    <w:p w14:paraId="6C59FCF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Indemnización 3 meses</w:t>
      </w:r>
    </w:p>
    <w:p w14:paraId="534B1D0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Vacaciones 20 días por año</w:t>
      </w:r>
    </w:p>
    <w:p w14:paraId="03A5422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Prima Vacacional 25% sobre el total de las percepciones otorgadas.</w:t>
      </w:r>
    </w:p>
    <w:p w14:paraId="75E6A26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F084D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Provisiones: objetivo de su creación, monto y plazo:</w:t>
      </w:r>
    </w:p>
    <w:p w14:paraId="4525BE1E" w14:textId="77777777" w:rsidR="00A06826" w:rsidRDefault="00A06826" w:rsidP="00CB41C4">
      <w:pPr>
        <w:tabs>
          <w:tab w:val="left" w:leader="underscore" w:pos="9639"/>
        </w:tabs>
        <w:spacing w:after="0" w:line="240" w:lineRule="auto"/>
        <w:jc w:val="both"/>
        <w:rPr>
          <w:rFonts w:ascii="Arial" w:hAnsi="Arial" w:cs="Arial"/>
          <w:sz w:val="20"/>
          <w:szCs w:val="20"/>
          <w:lang w:eastAsia="es-MX"/>
        </w:rPr>
      </w:pPr>
    </w:p>
    <w:p w14:paraId="53FB68B4"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w:t>
      </w:r>
    </w:p>
    <w:p w14:paraId="6EEC99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5BB7BB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Reservas: objetivo de su creación, monto y plazo:</w:t>
      </w:r>
    </w:p>
    <w:p w14:paraId="0486686A" w14:textId="77777777" w:rsidR="00A06826" w:rsidRDefault="00A06826" w:rsidP="007B11FB">
      <w:pPr>
        <w:jc w:val="both"/>
        <w:rPr>
          <w:rFonts w:ascii="Arial" w:hAnsi="Arial" w:cs="Arial"/>
          <w:sz w:val="20"/>
          <w:szCs w:val="20"/>
          <w:lang w:eastAsia="es-MX"/>
        </w:rPr>
      </w:pPr>
    </w:p>
    <w:p w14:paraId="336055D1" w14:textId="77777777" w:rsidR="007B11FB" w:rsidRPr="00F525D7" w:rsidRDefault="007B11FB" w:rsidP="007B11FB">
      <w:pPr>
        <w:jc w:val="both"/>
        <w:rPr>
          <w:rFonts w:ascii="Arial" w:hAnsi="Arial" w:cs="Arial"/>
          <w:sz w:val="20"/>
          <w:szCs w:val="20"/>
          <w:lang w:eastAsia="es-MX"/>
        </w:rPr>
      </w:pPr>
      <w:r w:rsidRPr="00F525D7">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F525D7">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F525D7">
        <w:rPr>
          <w:rFonts w:ascii="Arial" w:hAnsi="Arial" w:cs="Arial"/>
          <w:sz w:val="20"/>
          <w:szCs w:val="20"/>
          <w:lang w:eastAsia="es-MX"/>
        </w:rPr>
        <w:t xml:space="preserve"> </w:t>
      </w:r>
      <w:r w:rsidRPr="00F525D7">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p>
    <w:p w14:paraId="11C90C52" w14:textId="77777777" w:rsidR="007B11FB" w:rsidRPr="00F525D7" w:rsidRDefault="007B11FB" w:rsidP="007B11FB">
      <w:pPr>
        <w:widowControl w:val="0"/>
        <w:tabs>
          <w:tab w:val="left" w:pos="1701"/>
        </w:tabs>
        <w:jc w:val="both"/>
        <w:rPr>
          <w:rFonts w:ascii="Arial" w:hAnsi="Arial" w:cs="Arial"/>
          <w:sz w:val="20"/>
          <w:szCs w:val="20"/>
        </w:rPr>
      </w:pPr>
      <w:r w:rsidRPr="00F525D7">
        <w:rPr>
          <w:rFonts w:ascii="Arial" w:hAnsi="Arial" w:cs="Arial"/>
          <w:sz w:val="20"/>
          <w:szCs w:val="20"/>
        </w:rPr>
        <w:lastRenderedPageBreak/>
        <w:tab/>
        <w:t>La metodología de calificación de cartera autorizada por el Comité Técnico consiste en las siguientes bases:</w:t>
      </w:r>
    </w:p>
    <w:p w14:paraId="68EA4DA6" w14:textId="77777777" w:rsidR="007B11FB" w:rsidRPr="00F525D7" w:rsidRDefault="007B11FB" w:rsidP="007B11FB">
      <w:pPr>
        <w:numPr>
          <w:ilvl w:val="0"/>
          <w:numId w:val="4"/>
        </w:numPr>
        <w:spacing w:after="0" w:line="240" w:lineRule="auto"/>
        <w:ind w:left="0" w:right="51" w:firstLine="0"/>
        <w:jc w:val="both"/>
        <w:rPr>
          <w:rFonts w:ascii="Arial" w:hAnsi="Arial" w:cs="Arial"/>
          <w:b/>
          <w:bCs/>
          <w:i/>
          <w:sz w:val="20"/>
          <w:szCs w:val="20"/>
        </w:rPr>
      </w:pPr>
      <w:r w:rsidRPr="00F525D7">
        <w:rPr>
          <w:rFonts w:ascii="Arial" w:hAnsi="Arial" w:cs="Arial"/>
          <w:b/>
          <w:bCs/>
          <w:i/>
          <w:sz w:val="20"/>
          <w:szCs w:val="20"/>
        </w:rPr>
        <w:t>Estratificación de la cartera</w:t>
      </w:r>
      <w:r w:rsidRPr="00F525D7">
        <w:rPr>
          <w:rFonts w:ascii="Arial" w:hAnsi="Arial" w:cs="Arial"/>
          <w:bCs/>
          <w:i/>
          <w:sz w:val="20"/>
          <w:szCs w:val="20"/>
        </w:rPr>
        <w:t xml:space="preserve"> -</w:t>
      </w:r>
      <w:r w:rsidRPr="00F525D7">
        <w:rPr>
          <w:rFonts w:ascii="Arial" w:hAnsi="Arial" w:cs="Arial"/>
          <w:b/>
          <w:bCs/>
          <w:i/>
          <w:sz w:val="20"/>
          <w:szCs w:val="20"/>
        </w:rPr>
        <w:t xml:space="preserve"> </w:t>
      </w:r>
      <w:r w:rsidRPr="00F525D7">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7FB1CB6B" w14:textId="77777777" w:rsidR="007B11FB" w:rsidRPr="00F525D7" w:rsidRDefault="007B11FB" w:rsidP="007B11FB">
      <w:pPr>
        <w:widowControl w:val="0"/>
        <w:tabs>
          <w:tab w:val="left" w:pos="867"/>
          <w:tab w:val="left" w:pos="1276"/>
        </w:tabs>
        <w:jc w:val="both"/>
        <w:rPr>
          <w:rFonts w:ascii="Arial" w:hAnsi="Arial" w:cs="Arial"/>
          <w:sz w:val="20"/>
          <w:szCs w:val="20"/>
        </w:rPr>
      </w:pPr>
    </w:p>
    <w:p w14:paraId="62D5BA36"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sin garantía: </w:t>
      </w:r>
      <w:r w:rsidRPr="00F525D7">
        <w:rPr>
          <w:rFonts w:ascii="Arial" w:hAnsi="Arial" w:cs="Arial"/>
          <w:sz w:val="20"/>
          <w:szCs w:val="20"/>
        </w:rPr>
        <w:t xml:space="preserve">La Cartera Crediticia que no ha sido sujeta de una reestructuración como resultado del </w:t>
      </w:r>
      <w:proofErr w:type="spellStart"/>
      <w:r w:rsidRPr="00F525D7">
        <w:rPr>
          <w:rFonts w:ascii="Arial" w:hAnsi="Arial" w:cs="Arial"/>
          <w:sz w:val="20"/>
          <w:szCs w:val="20"/>
        </w:rPr>
        <w:t>emproblemamiento</w:t>
      </w:r>
      <w:proofErr w:type="spellEnd"/>
      <w:r w:rsidRPr="00F525D7">
        <w:rPr>
          <w:rFonts w:ascii="Arial" w:hAnsi="Arial" w:cs="Arial"/>
          <w:sz w:val="20"/>
          <w:szCs w:val="20"/>
        </w:rPr>
        <w:t xml:space="preserve">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3C558AA6" w14:textId="77777777" w:rsidR="007B11FB" w:rsidRPr="00F525D7" w:rsidRDefault="007B11FB" w:rsidP="007B11FB">
      <w:pPr>
        <w:widowControl w:val="0"/>
        <w:tabs>
          <w:tab w:val="left" w:pos="867"/>
          <w:tab w:val="left" w:pos="1276"/>
        </w:tabs>
        <w:jc w:val="both"/>
        <w:rPr>
          <w:rFonts w:ascii="Arial" w:hAnsi="Arial" w:cs="Arial"/>
          <w:sz w:val="20"/>
          <w:szCs w:val="20"/>
        </w:rPr>
      </w:pPr>
    </w:p>
    <w:p w14:paraId="38B4E4C3"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con garantía: </w:t>
      </w:r>
      <w:r w:rsidRPr="00F525D7">
        <w:rPr>
          <w:rFonts w:ascii="Arial" w:hAnsi="Arial" w:cs="Arial"/>
          <w:sz w:val="20"/>
          <w:szCs w:val="20"/>
        </w:rPr>
        <w:t xml:space="preserve">La Cartera Crediticia que no ha sido sujeta de una reestructuración como resultado del </w:t>
      </w:r>
      <w:proofErr w:type="spellStart"/>
      <w:r w:rsidRPr="00F525D7">
        <w:rPr>
          <w:rFonts w:ascii="Arial" w:hAnsi="Arial" w:cs="Arial"/>
          <w:sz w:val="20"/>
          <w:szCs w:val="20"/>
        </w:rPr>
        <w:t>emproblemamiento</w:t>
      </w:r>
      <w:proofErr w:type="spellEnd"/>
      <w:r w:rsidRPr="00F525D7">
        <w:rPr>
          <w:rFonts w:ascii="Arial" w:hAnsi="Arial" w:cs="Arial"/>
          <w:sz w:val="20"/>
          <w:szCs w:val="20"/>
        </w:rPr>
        <w:t xml:space="preserve">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EB8DA3E" w14:textId="77777777" w:rsidR="00136C10" w:rsidRPr="00F525D7" w:rsidRDefault="00136C10" w:rsidP="00136C10">
      <w:pPr>
        <w:widowControl w:val="0"/>
        <w:tabs>
          <w:tab w:val="left" w:pos="867"/>
          <w:tab w:val="left" w:pos="1276"/>
        </w:tabs>
        <w:spacing w:after="0" w:line="240" w:lineRule="auto"/>
        <w:jc w:val="both"/>
        <w:rPr>
          <w:rFonts w:ascii="Arial" w:hAnsi="Arial" w:cs="Arial"/>
          <w:sz w:val="20"/>
          <w:szCs w:val="20"/>
        </w:rPr>
      </w:pPr>
    </w:p>
    <w:p w14:paraId="64994859" w14:textId="77777777" w:rsidR="007B11FB" w:rsidRPr="00F525D7" w:rsidRDefault="007B11FB" w:rsidP="007B11FB">
      <w:pPr>
        <w:widowControl w:val="0"/>
        <w:numPr>
          <w:ilvl w:val="0"/>
          <w:numId w:val="4"/>
        </w:numPr>
        <w:tabs>
          <w:tab w:val="left" w:pos="867"/>
          <w:tab w:val="left" w:pos="1276"/>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 xml:space="preserve">Porcentaje de reserva </w:t>
      </w:r>
      <w:r w:rsidRPr="00F525D7">
        <w:rPr>
          <w:rFonts w:ascii="Arial" w:hAnsi="Arial" w:cs="Arial"/>
          <w:bCs/>
          <w:i/>
          <w:sz w:val="20"/>
          <w:szCs w:val="20"/>
        </w:rPr>
        <w:t>-</w:t>
      </w:r>
      <w:r w:rsidRPr="00F525D7">
        <w:rPr>
          <w:rFonts w:ascii="Arial" w:hAnsi="Arial" w:cs="Arial"/>
          <w:b/>
          <w:bCs/>
          <w:i/>
          <w:sz w:val="20"/>
          <w:szCs w:val="20"/>
        </w:rPr>
        <w:t xml:space="preserve"> </w:t>
      </w:r>
      <w:r w:rsidRPr="00F525D7">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5208D0" w:rsidRPr="00F525D7">
        <w:rPr>
          <w:rFonts w:ascii="Arial" w:hAnsi="Arial" w:cs="Arial"/>
          <w:sz w:val="20"/>
          <w:szCs w:val="20"/>
        </w:rPr>
        <w:t>las tablas siguientes</w:t>
      </w:r>
      <w:r w:rsidRPr="00F525D7">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F525D7" w14:paraId="2720AA72" w14:textId="77777777" w:rsidTr="00283450">
        <w:trPr>
          <w:trHeight w:val="255"/>
          <w:jc w:val="center"/>
        </w:trPr>
        <w:tc>
          <w:tcPr>
            <w:tcW w:w="4164" w:type="dxa"/>
            <w:gridSpan w:val="3"/>
            <w:vAlign w:val="center"/>
            <w:hideMark/>
          </w:tcPr>
          <w:p w14:paraId="677977A4" w14:textId="77777777" w:rsidR="00163C4B" w:rsidRDefault="00163C4B" w:rsidP="00283450">
            <w:pPr>
              <w:jc w:val="both"/>
              <w:rPr>
                <w:rFonts w:ascii="Arial" w:hAnsi="Arial" w:cs="Arial"/>
                <w:b/>
                <w:bCs/>
                <w:iCs/>
                <w:color w:val="000000"/>
                <w:sz w:val="20"/>
                <w:szCs w:val="20"/>
                <w:lang w:eastAsia="es-MX"/>
              </w:rPr>
            </w:pPr>
          </w:p>
          <w:p w14:paraId="39EFAB57" w14:textId="77777777" w:rsidR="00AE61EE" w:rsidRDefault="00AE61EE" w:rsidP="00283450">
            <w:pPr>
              <w:jc w:val="both"/>
              <w:rPr>
                <w:rFonts w:ascii="Arial" w:hAnsi="Arial" w:cs="Arial"/>
                <w:b/>
                <w:bCs/>
                <w:iCs/>
                <w:color w:val="000000"/>
                <w:sz w:val="20"/>
                <w:szCs w:val="20"/>
                <w:lang w:eastAsia="es-MX"/>
              </w:rPr>
            </w:pPr>
          </w:p>
          <w:p w14:paraId="3A8CFD80" w14:textId="77777777" w:rsidR="00AE61EE" w:rsidRDefault="00AE61EE" w:rsidP="00283450">
            <w:pPr>
              <w:jc w:val="both"/>
              <w:rPr>
                <w:rFonts w:ascii="Arial" w:hAnsi="Arial" w:cs="Arial"/>
                <w:b/>
                <w:bCs/>
                <w:iCs/>
                <w:color w:val="000000"/>
                <w:sz w:val="20"/>
                <w:szCs w:val="20"/>
                <w:lang w:eastAsia="es-MX"/>
              </w:rPr>
            </w:pPr>
          </w:p>
          <w:p w14:paraId="4DE5E99F" w14:textId="77777777" w:rsidR="00AE61EE" w:rsidRDefault="00AE61EE" w:rsidP="00283450">
            <w:pPr>
              <w:jc w:val="both"/>
              <w:rPr>
                <w:rFonts w:ascii="Arial" w:hAnsi="Arial" w:cs="Arial"/>
                <w:b/>
                <w:bCs/>
                <w:iCs/>
                <w:color w:val="000000"/>
                <w:sz w:val="20"/>
                <w:szCs w:val="20"/>
                <w:lang w:eastAsia="es-MX"/>
              </w:rPr>
            </w:pPr>
          </w:p>
          <w:p w14:paraId="0840559A" w14:textId="77777777" w:rsidR="00AE61EE" w:rsidRPr="00F525D7" w:rsidRDefault="00AE61EE" w:rsidP="00283450">
            <w:pPr>
              <w:jc w:val="both"/>
              <w:rPr>
                <w:rFonts w:ascii="Arial" w:hAnsi="Arial" w:cs="Arial"/>
                <w:b/>
                <w:bCs/>
                <w:iCs/>
                <w:color w:val="000000"/>
                <w:sz w:val="20"/>
                <w:szCs w:val="20"/>
                <w:lang w:eastAsia="es-MX"/>
              </w:rPr>
            </w:pPr>
          </w:p>
        </w:tc>
      </w:tr>
      <w:tr w:rsidR="007B11FB" w:rsidRPr="00F525D7" w14:paraId="4C37F9D5" w14:textId="77777777" w:rsidTr="00283450">
        <w:trPr>
          <w:trHeight w:val="420"/>
          <w:jc w:val="center"/>
        </w:trPr>
        <w:tc>
          <w:tcPr>
            <w:tcW w:w="1094" w:type="dxa"/>
            <w:vAlign w:val="center"/>
            <w:hideMark/>
          </w:tcPr>
          <w:p w14:paraId="2B37A56A"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Meses vencidos</w:t>
            </w:r>
          </w:p>
        </w:tc>
        <w:tc>
          <w:tcPr>
            <w:tcW w:w="1510" w:type="dxa"/>
            <w:vAlign w:val="center"/>
            <w:hideMark/>
          </w:tcPr>
          <w:p w14:paraId="10D1B0B9"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560" w:type="dxa"/>
            <w:vAlign w:val="center"/>
            <w:hideMark/>
          </w:tcPr>
          <w:p w14:paraId="57755B2F"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4B080CE3" w14:textId="77777777" w:rsidTr="00283450">
        <w:trPr>
          <w:trHeight w:val="255"/>
          <w:jc w:val="center"/>
        </w:trPr>
        <w:tc>
          <w:tcPr>
            <w:tcW w:w="1094" w:type="dxa"/>
            <w:noWrap/>
            <w:vAlign w:val="bottom"/>
            <w:hideMark/>
          </w:tcPr>
          <w:p w14:paraId="1A783F7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510" w:type="dxa"/>
            <w:noWrap/>
            <w:vAlign w:val="bottom"/>
            <w:hideMark/>
          </w:tcPr>
          <w:p w14:paraId="12277EF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103E8F3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3A0D849E" w14:textId="77777777" w:rsidTr="00283450">
        <w:trPr>
          <w:trHeight w:val="255"/>
          <w:jc w:val="center"/>
        </w:trPr>
        <w:tc>
          <w:tcPr>
            <w:tcW w:w="1094" w:type="dxa"/>
            <w:noWrap/>
            <w:vAlign w:val="bottom"/>
            <w:hideMark/>
          </w:tcPr>
          <w:p w14:paraId="0EE34240"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510" w:type="dxa"/>
            <w:noWrap/>
            <w:vAlign w:val="bottom"/>
            <w:hideMark/>
          </w:tcPr>
          <w:p w14:paraId="3F71464D"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77A2C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71A84222" w14:textId="77777777" w:rsidTr="00283450">
        <w:trPr>
          <w:trHeight w:val="255"/>
          <w:jc w:val="center"/>
        </w:trPr>
        <w:tc>
          <w:tcPr>
            <w:tcW w:w="1094" w:type="dxa"/>
            <w:noWrap/>
            <w:vAlign w:val="bottom"/>
            <w:hideMark/>
          </w:tcPr>
          <w:p w14:paraId="33A577A4"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510" w:type="dxa"/>
            <w:noWrap/>
            <w:vAlign w:val="bottom"/>
            <w:hideMark/>
          </w:tcPr>
          <w:p w14:paraId="6DEBAB0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560" w:type="dxa"/>
            <w:noWrap/>
            <w:vAlign w:val="bottom"/>
            <w:hideMark/>
          </w:tcPr>
          <w:p w14:paraId="050D7E0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7EBB8777" w14:textId="77777777" w:rsidTr="00283450">
        <w:trPr>
          <w:trHeight w:val="255"/>
          <w:jc w:val="center"/>
        </w:trPr>
        <w:tc>
          <w:tcPr>
            <w:tcW w:w="1094" w:type="dxa"/>
            <w:noWrap/>
            <w:vAlign w:val="bottom"/>
            <w:hideMark/>
          </w:tcPr>
          <w:p w14:paraId="5EFDF4A8"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510" w:type="dxa"/>
            <w:noWrap/>
            <w:vAlign w:val="bottom"/>
            <w:hideMark/>
          </w:tcPr>
          <w:p w14:paraId="4F9FB6D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560" w:type="dxa"/>
            <w:noWrap/>
            <w:vAlign w:val="bottom"/>
            <w:hideMark/>
          </w:tcPr>
          <w:p w14:paraId="3D36E9FE"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25%</w:t>
            </w:r>
          </w:p>
        </w:tc>
      </w:tr>
      <w:tr w:rsidR="007B11FB" w:rsidRPr="00F525D7" w14:paraId="1415E09C" w14:textId="77777777" w:rsidTr="00283450">
        <w:trPr>
          <w:trHeight w:val="255"/>
          <w:jc w:val="center"/>
        </w:trPr>
        <w:tc>
          <w:tcPr>
            <w:tcW w:w="1094" w:type="dxa"/>
            <w:noWrap/>
            <w:vAlign w:val="bottom"/>
            <w:hideMark/>
          </w:tcPr>
          <w:p w14:paraId="7B48EA65"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510" w:type="dxa"/>
            <w:noWrap/>
            <w:vAlign w:val="bottom"/>
            <w:hideMark/>
          </w:tcPr>
          <w:p w14:paraId="375522C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560" w:type="dxa"/>
            <w:noWrap/>
            <w:vAlign w:val="bottom"/>
            <w:hideMark/>
          </w:tcPr>
          <w:p w14:paraId="5824BA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35%</w:t>
            </w:r>
          </w:p>
        </w:tc>
      </w:tr>
      <w:tr w:rsidR="007B11FB" w:rsidRPr="00F525D7" w14:paraId="3A37F131" w14:textId="77777777" w:rsidTr="00283450">
        <w:trPr>
          <w:trHeight w:val="255"/>
          <w:jc w:val="center"/>
        </w:trPr>
        <w:tc>
          <w:tcPr>
            <w:tcW w:w="1094" w:type="dxa"/>
            <w:noWrap/>
            <w:vAlign w:val="bottom"/>
            <w:hideMark/>
          </w:tcPr>
          <w:p w14:paraId="2656804A"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510" w:type="dxa"/>
            <w:noWrap/>
            <w:vAlign w:val="bottom"/>
            <w:hideMark/>
          </w:tcPr>
          <w:p w14:paraId="5F845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560" w:type="dxa"/>
            <w:noWrap/>
            <w:vAlign w:val="bottom"/>
            <w:hideMark/>
          </w:tcPr>
          <w:p w14:paraId="725ECEF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r>
      <w:tr w:rsidR="007B11FB" w:rsidRPr="00F525D7" w14:paraId="5C637C78" w14:textId="77777777" w:rsidTr="00283450">
        <w:trPr>
          <w:trHeight w:val="255"/>
          <w:jc w:val="center"/>
        </w:trPr>
        <w:tc>
          <w:tcPr>
            <w:tcW w:w="1094" w:type="dxa"/>
            <w:noWrap/>
            <w:vAlign w:val="bottom"/>
            <w:hideMark/>
          </w:tcPr>
          <w:p w14:paraId="0F2CB5A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510" w:type="dxa"/>
            <w:noWrap/>
            <w:vAlign w:val="bottom"/>
            <w:hideMark/>
          </w:tcPr>
          <w:p w14:paraId="41417AC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c>
          <w:tcPr>
            <w:tcW w:w="1560" w:type="dxa"/>
            <w:noWrap/>
            <w:vAlign w:val="bottom"/>
            <w:hideMark/>
          </w:tcPr>
          <w:p w14:paraId="080FAC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80%</w:t>
            </w:r>
          </w:p>
        </w:tc>
      </w:tr>
    </w:tbl>
    <w:p w14:paraId="6FAAFA4E" w14:textId="77777777" w:rsidR="007B11FB" w:rsidRPr="00F525D7" w:rsidRDefault="007B11FB" w:rsidP="007B11FB">
      <w:pPr>
        <w:widowControl w:val="0"/>
        <w:tabs>
          <w:tab w:val="left" w:pos="867"/>
          <w:tab w:val="left" w:pos="1276"/>
        </w:tabs>
        <w:jc w:val="both"/>
        <w:rPr>
          <w:rFonts w:ascii="Arial" w:hAnsi="Arial" w:cs="Arial"/>
          <w:b/>
          <w:sz w:val="20"/>
          <w:szCs w:val="20"/>
        </w:rPr>
      </w:pPr>
    </w:p>
    <w:tbl>
      <w:tblPr>
        <w:tblW w:w="3772" w:type="dxa"/>
        <w:jc w:val="center"/>
        <w:tblCellMar>
          <w:left w:w="70" w:type="dxa"/>
          <w:right w:w="70" w:type="dxa"/>
        </w:tblCellMar>
        <w:tblLook w:val="04A0" w:firstRow="1" w:lastRow="0" w:firstColumn="1" w:lastColumn="0" w:noHBand="0" w:noVBand="1"/>
      </w:tblPr>
      <w:tblGrid>
        <w:gridCol w:w="1007"/>
        <w:gridCol w:w="1386"/>
        <w:gridCol w:w="1460"/>
      </w:tblGrid>
      <w:tr w:rsidR="007B11FB" w:rsidRPr="00F525D7" w14:paraId="0B90D3E1" w14:textId="77777777" w:rsidTr="00A84C72">
        <w:trPr>
          <w:trHeight w:val="255"/>
          <w:jc w:val="center"/>
        </w:trPr>
        <w:tc>
          <w:tcPr>
            <w:tcW w:w="3772" w:type="dxa"/>
            <w:gridSpan w:val="3"/>
            <w:vAlign w:val="center"/>
            <w:hideMark/>
          </w:tcPr>
          <w:p w14:paraId="0D518610"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Garantía</w:t>
            </w:r>
          </w:p>
        </w:tc>
      </w:tr>
      <w:tr w:rsidR="007B11FB" w:rsidRPr="00F525D7" w14:paraId="29831E1B" w14:textId="77777777" w:rsidTr="00A84C72">
        <w:trPr>
          <w:trHeight w:val="420"/>
          <w:jc w:val="center"/>
        </w:trPr>
        <w:tc>
          <w:tcPr>
            <w:tcW w:w="960" w:type="dxa"/>
            <w:vAlign w:val="center"/>
            <w:hideMark/>
          </w:tcPr>
          <w:p w14:paraId="4E1D1DD4"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lastRenderedPageBreak/>
              <w:t>Meses vencidos</w:t>
            </w:r>
          </w:p>
        </w:tc>
        <w:tc>
          <w:tcPr>
            <w:tcW w:w="1352" w:type="dxa"/>
            <w:vAlign w:val="center"/>
            <w:hideMark/>
          </w:tcPr>
          <w:p w14:paraId="4E0E259B"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460" w:type="dxa"/>
            <w:vAlign w:val="center"/>
            <w:hideMark/>
          </w:tcPr>
          <w:p w14:paraId="0FC5921D"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17EF5800" w14:textId="77777777" w:rsidTr="00A84C72">
        <w:trPr>
          <w:trHeight w:val="255"/>
          <w:jc w:val="center"/>
        </w:trPr>
        <w:tc>
          <w:tcPr>
            <w:tcW w:w="960" w:type="dxa"/>
            <w:noWrap/>
            <w:vAlign w:val="bottom"/>
            <w:hideMark/>
          </w:tcPr>
          <w:p w14:paraId="2626B4C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352" w:type="dxa"/>
            <w:noWrap/>
            <w:vAlign w:val="bottom"/>
            <w:hideMark/>
          </w:tcPr>
          <w:p w14:paraId="35F2B86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460" w:type="dxa"/>
            <w:noWrap/>
            <w:vAlign w:val="bottom"/>
            <w:hideMark/>
          </w:tcPr>
          <w:p w14:paraId="3B99D7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6F4A1679" w14:textId="77777777" w:rsidTr="00A84C72">
        <w:trPr>
          <w:trHeight w:val="255"/>
          <w:jc w:val="center"/>
        </w:trPr>
        <w:tc>
          <w:tcPr>
            <w:tcW w:w="960" w:type="dxa"/>
            <w:noWrap/>
            <w:vAlign w:val="bottom"/>
            <w:hideMark/>
          </w:tcPr>
          <w:p w14:paraId="540FC3A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352" w:type="dxa"/>
            <w:noWrap/>
            <w:vAlign w:val="bottom"/>
            <w:hideMark/>
          </w:tcPr>
          <w:p w14:paraId="7BD2AF3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460" w:type="dxa"/>
            <w:noWrap/>
            <w:vAlign w:val="bottom"/>
            <w:hideMark/>
          </w:tcPr>
          <w:p w14:paraId="5C98DC58"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6D77E65B" w14:textId="77777777" w:rsidTr="00A84C72">
        <w:trPr>
          <w:trHeight w:val="255"/>
          <w:jc w:val="center"/>
        </w:trPr>
        <w:tc>
          <w:tcPr>
            <w:tcW w:w="960" w:type="dxa"/>
            <w:noWrap/>
            <w:vAlign w:val="bottom"/>
            <w:hideMark/>
          </w:tcPr>
          <w:p w14:paraId="084D1F7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352" w:type="dxa"/>
            <w:noWrap/>
            <w:vAlign w:val="bottom"/>
            <w:hideMark/>
          </w:tcPr>
          <w:p w14:paraId="11BDB7E2"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460" w:type="dxa"/>
            <w:noWrap/>
            <w:vAlign w:val="bottom"/>
            <w:hideMark/>
          </w:tcPr>
          <w:p w14:paraId="364418CB"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4D4CE3EB" w14:textId="77777777" w:rsidTr="00A84C72">
        <w:trPr>
          <w:trHeight w:val="255"/>
          <w:jc w:val="center"/>
        </w:trPr>
        <w:tc>
          <w:tcPr>
            <w:tcW w:w="960" w:type="dxa"/>
            <w:noWrap/>
            <w:vAlign w:val="bottom"/>
            <w:hideMark/>
          </w:tcPr>
          <w:p w14:paraId="2BCD1D42"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352" w:type="dxa"/>
            <w:noWrap/>
            <w:vAlign w:val="bottom"/>
            <w:hideMark/>
          </w:tcPr>
          <w:p w14:paraId="76E82B8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c>
          <w:tcPr>
            <w:tcW w:w="1460" w:type="dxa"/>
            <w:noWrap/>
            <w:vAlign w:val="bottom"/>
            <w:hideMark/>
          </w:tcPr>
          <w:p w14:paraId="43DB40A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r>
      <w:tr w:rsidR="007B11FB" w:rsidRPr="00F525D7" w14:paraId="6461392B" w14:textId="77777777" w:rsidTr="00A84C72">
        <w:trPr>
          <w:trHeight w:val="255"/>
          <w:jc w:val="center"/>
        </w:trPr>
        <w:tc>
          <w:tcPr>
            <w:tcW w:w="960" w:type="dxa"/>
            <w:noWrap/>
            <w:vAlign w:val="bottom"/>
            <w:hideMark/>
          </w:tcPr>
          <w:p w14:paraId="19D09B9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352" w:type="dxa"/>
            <w:noWrap/>
            <w:vAlign w:val="bottom"/>
            <w:hideMark/>
          </w:tcPr>
          <w:p w14:paraId="72EECFC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460" w:type="dxa"/>
            <w:noWrap/>
            <w:vAlign w:val="bottom"/>
            <w:hideMark/>
          </w:tcPr>
          <w:p w14:paraId="4EA67EF4"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r>
      <w:tr w:rsidR="007B11FB" w:rsidRPr="00F525D7" w14:paraId="03F00276" w14:textId="77777777" w:rsidTr="00A84C72">
        <w:trPr>
          <w:trHeight w:val="255"/>
          <w:jc w:val="center"/>
        </w:trPr>
        <w:tc>
          <w:tcPr>
            <w:tcW w:w="960" w:type="dxa"/>
            <w:noWrap/>
            <w:vAlign w:val="bottom"/>
            <w:hideMark/>
          </w:tcPr>
          <w:p w14:paraId="00DB215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352" w:type="dxa"/>
            <w:noWrap/>
            <w:vAlign w:val="bottom"/>
            <w:hideMark/>
          </w:tcPr>
          <w:p w14:paraId="719B67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460" w:type="dxa"/>
            <w:noWrap/>
            <w:vAlign w:val="bottom"/>
            <w:hideMark/>
          </w:tcPr>
          <w:p w14:paraId="71E89D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r>
      <w:tr w:rsidR="007B11FB" w:rsidRPr="00F525D7" w14:paraId="59FB095B" w14:textId="77777777" w:rsidTr="00A84C72">
        <w:trPr>
          <w:trHeight w:val="255"/>
          <w:jc w:val="center"/>
        </w:trPr>
        <w:tc>
          <w:tcPr>
            <w:tcW w:w="960" w:type="dxa"/>
            <w:noWrap/>
            <w:vAlign w:val="bottom"/>
            <w:hideMark/>
          </w:tcPr>
          <w:p w14:paraId="299B282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352" w:type="dxa"/>
            <w:noWrap/>
            <w:vAlign w:val="bottom"/>
            <w:hideMark/>
          </w:tcPr>
          <w:p w14:paraId="4061593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c>
          <w:tcPr>
            <w:tcW w:w="1460" w:type="dxa"/>
            <w:noWrap/>
            <w:vAlign w:val="bottom"/>
            <w:hideMark/>
          </w:tcPr>
          <w:p w14:paraId="71A820B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60%</w:t>
            </w:r>
          </w:p>
        </w:tc>
      </w:tr>
    </w:tbl>
    <w:p w14:paraId="0EA2C6FF" w14:textId="77777777" w:rsidR="007B11FB" w:rsidRPr="00F525D7"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Garantía -</w:t>
      </w:r>
      <w:r w:rsidRPr="00F525D7">
        <w:rPr>
          <w:rFonts w:ascii="Arial" w:hAnsi="Arial" w:cs="Arial"/>
          <w:sz w:val="20"/>
          <w:szCs w:val="20"/>
        </w:rPr>
        <w:t xml:space="preserve"> Las garantías establecidas por el Fondo son:</w:t>
      </w:r>
    </w:p>
    <w:p w14:paraId="15B8DD6F" w14:textId="77777777" w:rsidR="007B11FB" w:rsidRPr="00F525D7" w:rsidRDefault="007B11FB" w:rsidP="007B11FB">
      <w:pPr>
        <w:widowControl w:val="0"/>
        <w:numPr>
          <w:ilvl w:val="0"/>
          <w:numId w:val="5"/>
        </w:numPr>
        <w:spacing w:after="0" w:line="240" w:lineRule="auto"/>
        <w:ind w:left="0" w:firstLine="0"/>
        <w:jc w:val="both"/>
        <w:rPr>
          <w:rFonts w:ascii="Arial" w:hAnsi="Arial" w:cs="Arial"/>
          <w:sz w:val="20"/>
          <w:szCs w:val="20"/>
        </w:rPr>
      </w:pPr>
      <w:r w:rsidRPr="00F525D7">
        <w:rPr>
          <w:rFonts w:ascii="Arial" w:hAnsi="Arial" w:cs="Arial"/>
          <w:sz w:val="20"/>
          <w:szCs w:val="20"/>
        </w:rPr>
        <w:t>Garantía hipotecaria</w:t>
      </w:r>
    </w:p>
    <w:p w14:paraId="7013B906" w14:textId="77777777" w:rsidR="007B11FB" w:rsidRPr="00F525D7"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sz w:val="20"/>
          <w:szCs w:val="20"/>
        </w:rPr>
        <w:t>Aval</w:t>
      </w:r>
    </w:p>
    <w:p w14:paraId="3FAE02E1" w14:textId="77777777" w:rsidR="007B11FB" w:rsidRPr="00F525D7" w:rsidRDefault="007B11FB" w:rsidP="007B11FB">
      <w:pPr>
        <w:pStyle w:val="Prrafodelista"/>
        <w:ind w:left="0"/>
        <w:jc w:val="both"/>
        <w:rPr>
          <w:rFonts w:ascii="Arial" w:hAnsi="Arial" w:cs="Arial"/>
          <w:sz w:val="20"/>
          <w:szCs w:val="20"/>
          <w:lang w:val="es-ES"/>
        </w:rPr>
      </w:pPr>
    </w:p>
    <w:p w14:paraId="11B15A9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rPr>
        <w:t xml:space="preserve">Períodos para su cálculo </w:t>
      </w:r>
      <w:r w:rsidRPr="00F525D7">
        <w:rPr>
          <w:rFonts w:ascii="Arial" w:hAnsi="Arial" w:cs="Arial"/>
          <w:i/>
          <w:sz w:val="20"/>
          <w:szCs w:val="20"/>
        </w:rPr>
        <w:t xml:space="preserve">- </w:t>
      </w:r>
      <w:r w:rsidRPr="00F525D7">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5BEC249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D43E23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0049FE0C"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A3D05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47BE24F"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4FA5D6F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28350C6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1629FE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i)</w:t>
      </w:r>
      <w:r w:rsidRPr="00F525D7">
        <w:rPr>
          <w:rFonts w:ascii="Arial" w:hAnsi="Arial" w:cs="Arial"/>
          <w:sz w:val="20"/>
          <w:szCs w:val="20"/>
        </w:rPr>
        <w:t xml:space="preserve"> Reclasificaciones: Se deben revelar todos aquellos movimientos entre cuentas por efectos de cambios en los tipos de operaciones:</w:t>
      </w:r>
    </w:p>
    <w:p w14:paraId="64266BD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0426D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752089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j)</w:t>
      </w:r>
      <w:r w:rsidRPr="00F525D7">
        <w:rPr>
          <w:rFonts w:ascii="Arial" w:hAnsi="Arial" w:cs="Arial"/>
          <w:sz w:val="20"/>
          <w:szCs w:val="20"/>
        </w:rPr>
        <w:t xml:space="preserve"> Depuración y cancelación de saldos:</w:t>
      </w:r>
    </w:p>
    <w:p w14:paraId="7120CC4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49421E" w14:textId="77777777" w:rsidR="00E00323" w:rsidRPr="00F525D7" w:rsidRDefault="00E00323" w:rsidP="00CB41C4">
      <w:pPr>
        <w:tabs>
          <w:tab w:val="left" w:leader="underscore" w:pos="9639"/>
        </w:tabs>
        <w:spacing w:after="0" w:line="240" w:lineRule="auto"/>
        <w:jc w:val="both"/>
        <w:rPr>
          <w:rFonts w:ascii="Arial" w:hAnsi="Arial" w:cs="Arial"/>
          <w:sz w:val="20"/>
          <w:szCs w:val="20"/>
        </w:rPr>
      </w:pPr>
    </w:p>
    <w:p w14:paraId="1F7A44A7" w14:textId="77777777" w:rsidR="007D1E76" w:rsidRPr="00F525D7" w:rsidRDefault="00A06826" w:rsidP="000C3365">
      <w:pPr>
        <w:pStyle w:val="Ttulo2"/>
        <w:rPr>
          <w:rFonts w:ascii="Arial" w:hAnsi="Arial" w:cs="Arial"/>
          <w:b/>
          <w:color w:val="auto"/>
          <w:sz w:val="20"/>
          <w:szCs w:val="20"/>
        </w:rPr>
      </w:pPr>
      <w:bookmarkStart w:id="7" w:name="_Toc136601512"/>
      <w:r>
        <w:rPr>
          <w:rFonts w:ascii="Arial" w:hAnsi="Arial" w:cs="Arial"/>
          <w:b/>
          <w:color w:val="auto"/>
          <w:sz w:val="20"/>
          <w:szCs w:val="20"/>
        </w:rPr>
        <w:t>6</w:t>
      </w:r>
      <w:r w:rsidR="007D1E76" w:rsidRPr="00F525D7">
        <w:rPr>
          <w:rFonts w:ascii="Arial" w:hAnsi="Arial" w:cs="Arial"/>
          <w:b/>
          <w:color w:val="auto"/>
          <w:sz w:val="20"/>
          <w:szCs w:val="20"/>
        </w:rPr>
        <w:t>. Posición en Moneda Extranjera y Pro</w:t>
      </w:r>
      <w:r w:rsidR="00E00323" w:rsidRPr="00F525D7">
        <w:rPr>
          <w:rFonts w:ascii="Arial" w:hAnsi="Arial" w:cs="Arial"/>
          <w:b/>
          <w:color w:val="auto"/>
          <w:sz w:val="20"/>
          <w:szCs w:val="20"/>
        </w:rPr>
        <w:t>tección por Riesgo Cambiario:</w:t>
      </w:r>
      <w:bookmarkEnd w:id="7"/>
    </w:p>
    <w:p w14:paraId="30A886A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C4248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25F09B2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Activos en moneda extranjera:</w:t>
      </w:r>
    </w:p>
    <w:p w14:paraId="1A7DBCA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4BA379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6F28FA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Pasivos en moneda extranjera:</w:t>
      </w:r>
    </w:p>
    <w:p w14:paraId="327E4C5E"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24483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96DC99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c) </w:t>
      </w:r>
      <w:r w:rsidRPr="00F525D7">
        <w:rPr>
          <w:rFonts w:ascii="Arial" w:hAnsi="Arial" w:cs="Arial"/>
          <w:sz w:val="20"/>
          <w:szCs w:val="20"/>
        </w:rPr>
        <w:t>Posición en moneda extranjera:</w:t>
      </w:r>
    </w:p>
    <w:p w14:paraId="53DB44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DD4480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3DBCC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Tipo de cambio:</w:t>
      </w:r>
    </w:p>
    <w:p w14:paraId="523F091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74C322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12E20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e) </w:t>
      </w:r>
      <w:r w:rsidRPr="00F525D7">
        <w:rPr>
          <w:rFonts w:ascii="Arial" w:hAnsi="Arial" w:cs="Arial"/>
          <w:sz w:val="20"/>
          <w:szCs w:val="20"/>
        </w:rPr>
        <w:t>Equivalente en moneda nacional:</w:t>
      </w:r>
    </w:p>
    <w:p w14:paraId="01ADF9C6"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53E0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ED736A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 anterior por cada tipo de moneda extranjera que se encuentre en los rubros de activo y pasivo.</w:t>
      </w:r>
    </w:p>
    <w:p w14:paraId="3157C9E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informará sobre los métodos de protección de riesgo por vari</w:t>
      </w:r>
      <w:r w:rsidR="00E00323" w:rsidRPr="00F525D7">
        <w:rPr>
          <w:rFonts w:ascii="Arial" w:hAnsi="Arial" w:cs="Arial"/>
          <w:sz w:val="20"/>
          <w:szCs w:val="20"/>
        </w:rPr>
        <w:t>aciones en el tipo de cambio.</w:t>
      </w:r>
    </w:p>
    <w:p w14:paraId="0FEA2E91" w14:textId="77777777" w:rsidR="00A84C72" w:rsidRPr="00F525D7" w:rsidRDefault="00A84C72" w:rsidP="00CB41C4">
      <w:pPr>
        <w:tabs>
          <w:tab w:val="left" w:leader="underscore" w:pos="9639"/>
        </w:tabs>
        <w:spacing w:after="0" w:line="240" w:lineRule="auto"/>
        <w:jc w:val="both"/>
        <w:rPr>
          <w:rFonts w:ascii="Arial" w:hAnsi="Arial" w:cs="Arial"/>
          <w:sz w:val="20"/>
          <w:szCs w:val="20"/>
        </w:rPr>
      </w:pPr>
    </w:p>
    <w:p w14:paraId="26091D43" w14:textId="77777777" w:rsidR="007D1E76" w:rsidRPr="00F525D7" w:rsidRDefault="00A06826" w:rsidP="000C3365">
      <w:pPr>
        <w:pStyle w:val="Ttulo2"/>
        <w:rPr>
          <w:rFonts w:ascii="Arial" w:hAnsi="Arial" w:cs="Arial"/>
          <w:b/>
          <w:color w:val="auto"/>
          <w:sz w:val="20"/>
          <w:szCs w:val="20"/>
        </w:rPr>
      </w:pPr>
      <w:bookmarkStart w:id="8" w:name="_Toc136601513"/>
      <w:r>
        <w:rPr>
          <w:rFonts w:ascii="Arial" w:hAnsi="Arial" w:cs="Arial"/>
          <w:b/>
          <w:color w:val="auto"/>
          <w:sz w:val="20"/>
          <w:szCs w:val="20"/>
        </w:rPr>
        <w:t>7</w:t>
      </w:r>
      <w:r w:rsidR="007D1E76" w:rsidRPr="00F525D7">
        <w:rPr>
          <w:rFonts w:ascii="Arial" w:hAnsi="Arial" w:cs="Arial"/>
          <w:b/>
          <w:color w:val="auto"/>
          <w:sz w:val="20"/>
          <w:szCs w:val="20"/>
        </w:rPr>
        <w:t xml:space="preserve">. </w:t>
      </w:r>
      <w:r w:rsidR="00E00323" w:rsidRPr="00F525D7">
        <w:rPr>
          <w:rFonts w:ascii="Arial" w:hAnsi="Arial" w:cs="Arial"/>
          <w:b/>
          <w:color w:val="auto"/>
          <w:sz w:val="20"/>
          <w:szCs w:val="20"/>
        </w:rPr>
        <w:t>Reporte Analítico del Activo:</w:t>
      </w:r>
      <w:bookmarkEnd w:id="8"/>
    </w:p>
    <w:p w14:paraId="46B449B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Debe mostrar la siguien</w:t>
      </w:r>
      <w:r w:rsidR="00E00323" w:rsidRPr="00F525D7">
        <w:rPr>
          <w:rFonts w:ascii="Arial" w:hAnsi="Arial" w:cs="Arial"/>
          <w:sz w:val="20"/>
          <w:szCs w:val="20"/>
        </w:rPr>
        <w:t>te información:</w:t>
      </w:r>
    </w:p>
    <w:p w14:paraId="0D7DAC8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5195B6" w14:textId="77777777" w:rsidR="00775160" w:rsidRPr="00F525D7" w:rsidRDefault="007D1E76" w:rsidP="0077516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Vida útil o porcentajes de depreciación, deterioro o amortización utilizados en los diferentes tipos de activos:</w:t>
      </w:r>
    </w:p>
    <w:p w14:paraId="39E91D97" w14:textId="77777777" w:rsidR="00775160" w:rsidRPr="00F525D7" w:rsidRDefault="00775160" w:rsidP="00775160">
      <w:pPr>
        <w:tabs>
          <w:tab w:val="left" w:leader="underscore" w:pos="9639"/>
        </w:tabs>
        <w:spacing w:after="0" w:line="240" w:lineRule="auto"/>
        <w:jc w:val="both"/>
        <w:rPr>
          <w:rFonts w:ascii="Arial" w:hAnsi="Arial" w:cs="Arial"/>
          <w:b/>
          <w:i/>
          <w:sz w:val="20"/>
          <w:szCs w:val="20"/>
          <w:lang w:eastAsia="es-MX"/>
        </w:rPr>
      </w:pPr>
    </w:p>
    <w:p w14:paraId="3F2105B8" w14:textId="77777777" w:rsidR="00775160" w:rsidRPr="00F525D7" w:rsidRDefault="00775160" w:rsidP="00775160">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lang w:eastAsia="es-MX"/>
        </w:rPr>
        <w:t>Bienes muebles:</w:t>
      </w:r>
    </w:p>
    <w:p w14:paraId="70E531D7" w14:textId="77777777" w:rsidR="00775160" w:rsidRPr="00F525D7" w:rsidRDefault="00775160" w:rsidP="00775160">
      <w:pPr>
        <w:pStyle w:val="Prrafodelista"/>
        <w:tabs>
          <w:tab w:val="left" w:pos="1134"/>
        </w:tabs>
        <w:ind w:left="0" w:hanging="76"/>
        <w:jc w:val="both"/>
        <w:rPr>
          <w:rFonts w:ascii="Arial" w:eastAsia="Times New Roman" w:hAnsi="Arial" w:cs="Arial"/>
          <w:sz w:val="20"/>
          <w:szCs w:val="20"/>
          <w:lang w:val="es-ES" w:eastAsia="es-MX"/>
        </w:rPr>
      </w:pPr>
      <w:r w:rsidRPr="00F525D7">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F525D7">
        <w:rPr>
          <w:rFonts w:ascii="Arial" w:hAnsi="Arial" w:cs="Arial"/>
          <w:color w:val="000000"/>
          <w:sz w:val="20"/>
          <w:szCs w:val="20"/>
        </w:rPr>
        <w:t>como sigue:</w:t>
      </w:r>
    </w:p>
    <w:p w14:paraId="23B608AE" w14:textId="77777777" w:rsidR="00775160" w:rsidRPr="00F525D7" w:rsidRDefault="00775160" w:rsidP="00775160">
      <w:pPr>
        <w:autoSpaceDE w:val="0"/>
        <w:autoSpaceDN w:val="0"/>
        <w:adjustRightInd w:val="0"/>
        <w:ind w:hanging="76"/>
        <w:contextualSpacing/>
        <w:jc w:val="both"/>
        <w:rPr>
          <w:rFonts w:ascii="Arial" w:hAnsi="Arial" w:cs="Arial"/>
          <w:sz w:val="20"/>
          <w:szCs w:val="20"/>
          <w:lang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F525D7" w14:paraId="67B748CC" w14:textId="77777777" w:rsidTr="00283450">
        <w:trPr>
          <w:trHeight w:val="329"/>
          <w:tblHeader/>
        </w:trPr>
        <w:tc>
          <w:tcPr>
            <w:tcW w:w="5068" w:type="dxa"/>
            <w:vAlign w:val="bottom"/>
          </w:tcPr>
          <w:p w14:paraId="1977D38E" w14:textId="77777777" w:rsidR="00775160" w:rsidRPr="00F525D7" w:rsidRDefault="00775160" w:rsidP="00283450">
            <w:pPr>
              <w:ind w:hanging="76"/>
              <w:jc w:val="both"/>
              <w:rPr>
                <w:rFonts w:ascii="Arial" w:hAnsi="Arial" w:cs="Arial"/>
                <w:color w:val="000000"/>
                <w:sz w:val="20"/>
                <w:szCs w:val="20"/>
              </w:rPr>
            </w:pPr>
            <w:r w:rsidRPr="00F525D7">
              <w:rPr>
                <w:rFonts w:ascii="Arial" w:hAnsi="Arial" w:cs="Arial"/>
                <w:b/>
                <w:bCs/>
                <w:color w:val="000000"/>
                <w:sz w:val="20"/>
                <w:szCs w:val="20"/>
                <w:lang w:eastAsia="es-MX"/>
              </w:rPr>
              <w:t>Tipo de bien</w:t>
            </w:r>
          </w:p>
        </w:tc>
        <w:tc>
          <w:tcPr>
            <w:tcW w:w="2268" w:type="dxa"/>
            <w:gridSpan w:val="2"/>
            <w:vAlign w:val="bottom"/>
          </w:tcPr>
          <w:p w14:paraId="24FBA7FC"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 xml:space="preserve">Años de vida </w:t>
            </w:r>
          </w:p>
          <w:p w14:paraId="65682744"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útil estimada</w:t>
            </w:r>
          </w:p>
        </w:tc>
      </w:tr>
      <w:tr w:rsidR="00775160" w:rsidRPr="00F525D7" w14:paraId="29CFE7C1" w14:textId="77777777" w:rsidTr="00283450">
        <w:trPr>
          <w:trHeight w:val="235"/>
        </w:trPr>
        <w:tc>
          <w:tcPr>
            <w:tcW w:w="5068" w:type="dxa"/>
            <w:vAlign w:val="bottom"/>
          </w:tcPr>
          <w:p w14:paraId="7D70A5EE"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659A83E9" w14:textId="6C91A83D" w:rsidR="00775160" w:rsidRPr="00F525D7" w:rsidRDefault="00775160" w:rsidP="00163C4B">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20</w:t>
            </w:r>
            <w:r w:rsidR="00E54EDB" w:rsidRPr="00F525D7">
              <w:rPr>
                <w:rFonts w:ascii="Arial" w:hAnsi="Arial" w:cs="Arial"/>
                <w:b/>
                <w:color w:val="000000"/>
                <w:sz w:val="20"/>
                <w:szCs w:val="20"/>
                <w:lang w:eastAsia="es-MX"/>
              </w:rPr>
              <w:t>2</w:t>
            </w:r>
            <w:r w:rsidR="00D30282">
              <w:rPr>
                <w:rFonts w:ascii="Arial" w:hAnsi="Arial" w:cs="Arial"/>
                <w:b/>
                <w:color w:val="000000"/>
                <w:sz w:val="20"/>
                <w:szCs w:val="20"/>
                <w:lang w:eastAsia="es-MX"/>
              </w:rPr>
              <w:t>4</w:t>
            </w:r>
          </w:p>
        </w:tc>
        <w:tc>
          <w:tcPr>
            <w:tcW w:w="1134" w:type="dxa"/>
            <w:vAlign w:val="bottom"/>
          </w:tcPr>
          <w:p w14:paraId="73C36393" w14:textId="77777777" w:rsidR="00775160" w:rsidRPr="00F525D7" w:rsidRDefault="00775160" w:rsidP="00283450">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 DEP</w:t>
            </w:r>
          </w:p>
        </w:tc>
      </w:tr>
      <w:tr w:rsidR="00775160" w:rsidRPr="00F525D7" w14:paraId="3C6B911A" w14:textId="77777777" w:rsidTr="00283450">
        <w:trPr>
          <w:trHeight w:val="20"/>
        </w:trPr>
        <w:tc>
          <w:tcPr>
            <w:tcW w:w="5068" w:type="dxa"/>
            <w:vAlign w:val="bottom"/>
          </w:tcPr>
          <w:p w14:paraId="27FA9994"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Bienes muebles</w:t>
            </w:r>
          </w:p>
        </w:tc>
        <w:tc>
          <w:tcPr>
            <w:tcW w:w="1134" w:type="dxa"/>
            <w:vAlign w:val="bottom"/>
          </w:tcPr>
          <w:p w14:paraId="53E27AA9"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32889291"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1013D7E" w14:textId="77777777" w:rsidTr="00283450">
        <w:trPr>
          <w:trHeight w:val="20"/>
        </w:trPr>
        <w:tc>
          <w:tcPr>
            <w:tcW w:w="5068" w:type="dxa"/>
            <w:vAlign w:val="bottom"/>
          </w:tcPr>
          <w:p w14:paraId="05AA76C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Mobiliario y equipo de administración</w:t>
            </w:r>
          </w:p>
        </w:tc>
        <w:tc>
          <w:tcPr>
            <w:tcW w:w="1134" w:type="dxa"/>
            <w:vAlign w:val="bottom"/>
          </w:tcPr>
          <w:p w14:paraId="779B6C15"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208E5FE3"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510BDEF1" w14:textId="77777777" w:rsidTr="00283450">
        <w:trPr>
          <w:trHeight w:val="20"/>
        </w:trPr>
        <w:tc>
          <w:tcPr>
            <w:tcW w:w="5068" w:type="dxa"/>
            <w:vAlign w:val="bottom"/>
          </w:tcPr>
          <w:p w14:paraId="77A0BCD3"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de oficina y estantería</w:t>
            </w:r>
          </w:p>
        </w:tc>
        <w:tc>
          <w:tcPr>
            <w:tcW w:w="1134" w:type="dxa"/>
            <w:vAlign w:val="bottom"/>
          </w:tcPr>
          <w:p w14:paraId="6C78D16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7205514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64FF1D98" w14:textId="77777777" w:rsidTr="00283450">
        <w:trPr>
          <w:trHeight w:val="20"/>
        </w:trPr>
        <w:tc>
          <w:tcPr>
            <w:tcW w:w="5068" w:type="dxa"/>
            <w:vAlign w:val="bottom"/>
          </w:tcPr>
          <w:p w14:paraId="4F74AEC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excepto de oficina y estantería</w:t>
            </w:r>
          </w:p>
        </w:tc>
        <w:tc>
          <w:tcPr>
            <w:tcW w:w="1134" w:type="dxa"/>
            <w:vAlign w:val="bottom"/>
          </w:tcPr>
          <w:p w14:paraId="4A61B8FF"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2202EB0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747A8C6" w14:textId="77777777" w:rsidTr="00283450">
        <w:trPr>
          <w:trHeight w:val="20"/>
        </w:trPr>
        <w:tc>
          <w:tcPr>
            <w:tcW w:w="5068" w:type="dxa"/>
            <w:vAlign w:val="bottom"/>
          </w:tcPr>
          <w:p w14:paraId="2A1F36F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cómputo y de tecnologías de la información</w:t>
            </w:r>
          </w:p>
        </w:tc>
        <w:tc>
          <w:tcPr>
            <w:tcW w:w="1134" w:type="dxa"/>
            <w:vAlign w:val="bottom"/>
          </w:tcPr>
          <w:p w14:paraId="0A8BBCE1"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3.3</w:t>
            </w:r>
          </w:p>
        </w:tc>
        <w:tc>
          <w:tcPr>
            <w:tcW w:w="1134" w:type="dxa"/>
            <w:vAlign w:val="bottom"/>
          </w:tcPr>
          <w:p w14:paraId="2DD9CAD9"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30</w:t>
            </w:r>
          </w:p>
        </w:tc>
      </w:tr>
      <w:tr w:rsidR="00775160" w:rsidRPr="00F525D7" w14:paraId="49817069" w14:textId="77777777" w:rsidTr="00283450">
        <w:trPr>
          <w:trHeight w:val="20"/>
        </w:trPr>
        <w:tc>
          <w:tcPr>
            <w:tcW w:w="5068" w:type="dxa"/>
            <w:vAlign w:val="bottom"/>
          </w:tcPr>
          <w:p w14:paraId="3322616A"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Otros mobiliarios y equipos de administración</w:t>
            </w:r>
          </w:p>
        </w:tc>
        <w:tc>
          <w:tcPr>
            <w:tcW w:w="1134" w:type="dxa"/>
            <w:vAlign w:val="bottom"/>
          </w:tcPr>
          <w:p w14:paraId="48FFDCCD"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1AC66E48"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0C5B718" w14:textId="77777777" w:rsidTr="00283450">
        <w:trPr>
          <w:trHeight w:val="20"/>
        </w:trPr>
        <w:tc>
          <w:tcPr>
            <w:tcW w:w="5068" w:type="dxa"/>
            <w:vAlign w:val="bottom"/>
          </w:tcPr>
          <w:p w14:paraId="05C2451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transporte</w:t>
            </w:r>
          </w:p>
        </w:tc>
        <w:tc>
          <w:tcPr>
            <w:tcW w:w="1134" w:type="dxa"/>
            <w:vAlign w:val="bottom"/>
          </w:tcPr>
          <w:p w14:paraId="08E127C6"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40BF950C"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BBC9401" w14:textId="77777777" w:rsidTr="00283450">
        <w:trPr>
          <w:trHeight w:val="20"/>
        </w:trPr>
        <w:tc>
          <w:tcPr>
            <w:tcW w:w="5068" w:type="dxa"/>
            <w:vAlign w:val="bottom"/>
          </w:tcPr>
          <w:p w14:paraId="0C0DBD0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Automóviles y equipo terrestre</w:t>
            </w:r>
          </w:p>
        </w:tc>
        <w:tc>
          <w:tcPr>
            <w:tcW w:w="1134" w:type="dxa"/>
            <w:vAlign w:val="bottom"/>
          </w:tcPr>
          <w:p w14:paraId="0618AC6E"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4</w:t>
            </w:r>
          </w:p>
        </w:tc>
        <w:tc>
          <w:tcPr>
            <w:tcW w:w="1134" w:type="dxa"/>
            <w:vAlign w:val="bottom"/>
          </w:tcPr>
          <w:p w14:paraId="7B9B9C0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25</w:t>
            </w:r>
          </w:p>
        </w:tc>
      </w:tr>
    </w:tbl>
    <w:p w14:paraId="2C86A256" w14:textId="77777777" w:rsidR="00163C4B" w:rsidRDefault="00163C4B" w:rsidP="00CB41C4">
      <w:pPr>
        <w:tabs>
          <w:tab w:val="left" w:leader="underscore" w:pos="9639"/>
        </w:tabs>
        <w:spacing w:after="0" w:line="240" w:lineRule="auto"/>
        <w:jc w:val="both"/>
        <w:rPr>
          <w:rFonts w:ascii="Arial" w:hAnsi="Arial" w:cs="Arial"/>
          <w:sz w:val="20"/>
          <w:szCs w:val="20"/>
        </w:rPr>
      </w:pPr>
    </w:p>
    <w:p w14:paraId="440E8B05" w14:textId="77777777" w:rsidR="00163C4B" w:rsidRPr="00F525D7" w:rsidRDefault="00163C4B" w:rsidP="00CB41C4">
      <w:pPr>
        <w:tabs>
          <w:tab w:val="left" w:leader="underscore" w:pos="9639"/>
        </w:tabs>
        <w:spacing w:after="0" w:line="240" w:lineRule="auto"/>
        <w:jc w:val="both"/>
        <w:rPr>
          <w:rFonts w:ascii="Arial" w:hAnsi="Arial" w:cs="Arial"/>
          <w:sz w:val="20"/>
          <w:szCs w:val="20"/>
        </w:rPr>
      </w:pPr>
    </w:p>
    <w:p w14:paraId="7CF807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Cambios en el porcentaje de depreciación o valor residual de los activos:</w:t>
      </w:r>
    </w:p>
    <w:p w14:paraId="523614F7"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FCF26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FFA76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Importe de los gastos capitalizados en el ejercicio, tanto financieros como de investigación y desarrollo:</w:t>
      </w:r>
    </w:p>
    <w:p w14:paraId="12C72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DE2C0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F3204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Rie</w:t>
      </w:r>
      <w:r w:rsidR="001973A2" w:rsidRPr="00F525D7">
        <w:rPr>
          <w:rFonts w:ascii="Arial" w:hAnsi="Arial" w:cs="Arial"/>
          <w:sz w:val="20"/>
          <w:szCs w:val="20"/>
        </w:rPr>
        <w:t>s</w:t>
      </w:r>
      <w:r w:rsidRPr="00F525D7">
        <w:rPr>
          <w:rFonts w:ascii="Arial" w:hAnsi="Arial" w:cs="Arial"/>
          <w:sz w:val="20"/>
          <w:szCs w:val="20"/>
        </w:rPr>
        <w:t>gos por tipo de cambio o tipo de interés de las inversiones financieras:</w:t>
      </w:r>
    </w:p>
    <w:p w14:paraId="502A9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DA2881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F4B070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e) </w:t>
      </w:r>
      <w:r w:rsidRPr="00F525D7">
        <w:rPr>
          <w:rFonts w:ascii="Arial" w:hAnsi="Arial" w:cs="Arial"/>
          <w:sz w:val="20"/>
          <w:szCs w:val="20"/>
        </w:rPr>
        <w:t>Valor activado en el ejercicio de los bienes construidos por la entidad:</w:t>
      </w:r>
    </w:p>
    <w:p w14:paraId="6C59BEB5"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9F608CF" w14:textId="77777777" w:rsidR="007D1E76" w:rsidRPr="00F525D7" w:rsidRDefault="007D1E76" w:rsidP="00CB41C4">
      <w:pPr>
        <w:tabs>
          <w:tab w:val="left" w:leader="underscore" w:pos="9639"/>
        </w:tabs>
        <w:spacing w:after="0" w:line="240" w:lineRule="auto"/>
        <w:jc w:val="both"/>
        <w:rPr>
          <w:rFonts w:ascii="Arial" w:hAnsi="Arial" w:cs="Arial"/>
          <w:b/>
          <w:sz w:val="20"/>
          <w:szCs w:val="20"/>
        </w:rPr>
      </w:pPr>
    </w:p>
    <w:p w14:paraId="7EBCCC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f)</w:t>
      </w:r>
      <w:r w:rsidRPr="00F525D7">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F0138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42956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0E5FC5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Desmantelamiento de Activos, procedimientos, implicaciones, efectos contables:</w:t>
      </w:r>
    </w:p>
    <w:p w14:paraId="020DDCBD"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8D9F7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CF1517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Administración de activos; planeación con el objetivo de que el ente los utilice de manera más efectiva:</w:t>
      </w:r>
    </w:p>
    <w:p w14:paraId="20CF22D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5776492" w14:textId="77777777" w:rsidR="005E231E" w:rsidRPr="00F525D7" w:rsidRDefault="005E231E" w:rsidP="00CB41C4">
      <w:pPr>
        <w:tabs>
          <w:tab w:val="left" w:leader="underscore" w:pos="9639"/>
        </w:tabs>
        <w:spacing w:after="0" w:line="240" w:lineRule="auto"/>
        <w:jc w:val="both"/>
        <w:rPr>
          <w:rFonts w:ascii="Arial" w:hAnsi="Arial" w:cs="Arial"/>
          <w:sz w:val="20"/>
          <w:szCs w:val="20"/>
        </w:rPr>
      </w:pPr>
    </w:p>
    <w:p w14:paraId="105A1B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deben incluir las explicaciones de las principales variaciones en el activo, en cua</w:t>
      </w:r>
      <w:r w:rsidR="005E231E" w:rsidRPr="00F525D7">
        <w:rPr>
          <w:rFonts w:ascii="Arial" w:hAnsi="Arial" w:cs="Arial"/>
          <w:sz w:val="20"/>
          <w:szCs w:val="20"/>
        </w:rPr>
        <w:t>dros comparativos como sigue:</w:t>
      </w:r>
    </w:p>
    <w:p w14:paraId="6BD10A3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812E9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Inversiones en valores:</w:t>
      </w:r>
    </w:p>
    <w:p w14:paraId="6FE5AF52"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983D3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1603DD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Patrimonio de Organismos descentralizados de Control Presupuestario Indirecto:</w:t>
      </w:r>
    </w:p>
    <w:p w14:paraId="5431B5C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1673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25E71A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Inversiones en empresas de participación mayoritaria:</w:t>
      </w:r>
    </w:p>
    <w:p w14:paraId="7C3BEEA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23FAA0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F6BB1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Inversiones en empresas de participación minoritaria:</w:t>
      </w:r>
    </w:p>
    <w:p w14:paraId="618FFF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C3E348C" w14:textId="77777777" w:rsidR="007D1E76" w:rsidRDefault="007D1E76" w:rsidP="00CB41C4">
      <w:pPr>
        <w:tabs>
          <w:tab w:val="left" w:leader="underscore" w:pos="9639"/>
        </w:tabs>
        <w:spacing w:after="0" w:line="240" w:lineRule="auto"/>
        <w:jc w:val="both"/>
        <w:rPr>
          <w:rFonts w:ascii="Arial" w:hAnsi="Arial" w:cs="Arial"/>
          <w:sz w:val="20"/>
          <w:szCs w:val="20"/>
        </w:rPr>
      </w:pPr>
    </w:p>
    <w:p w14:paraId="2972C3B7" w14:textId="77777777" w:rsidR="00AE61EE" w:rsidRDefault="00AE61EE" w:rsidP="00CB41C4">
      <w:pPr>
        <w:tabs>
          <w:tab w:val="left" w:leader="underscore" w:pos="9639"/>
        </w:tabs>
        <w:spacing w:after="0" w:line="240" w:lineRule="auto"/>
        <w:jc w:val="both"/>
        <w:rPr>
          <w:rFonts w:ascii="Arial" w:hAnsi="Arial" w:cs="Arial"/>
          <w:sz w:val="20"/>
          <w:szCs w:val="20"/>
        </w:rPr>
      </w:pPr>
    </w:p>
    <w:p w14:paraId="32CB09D7" w14:textId="77777777" w:rsidR="00AE61EE" w:rsidRPr="00F525D7" w:rsidRDefault="00AE61EE" w:rsidP="00CB41C4">
      <w:pPr>
        <w:tabs>
          <w:tab w:val="left" w:leader="underscore" w:pos="9639"/>
        </w:tabs>
        <w:spacing w:after="0" w:line="240" w:lineRule="auto"/>
        <w:jc w:val="both"/>
        <w:rPr>
          <w:rFonts w:ascii="Arial" w:hAnsi="Arial" w:cs="Arial"/>
          <w:sz w:val="20"/>
          <w:szCs w:val="20"/>
        </w:rPr>
      </w:pPr>
    </w:p>
    <w:p w14:paraId="324546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Patrimonio de organismos descentralizados de control presupuestario directo, según corresponda:</w:t>
      </w:r>
    </w:p>
    <w:p w14:paraId="269E90B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C21697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8D880B5" w14:textId="77777777" w:rsidR="007D1E76" w:rsidRPr="00F525D7" w:rsidRDefault="00A06826" w:rsidP="000C3365">
      <w:pPr>
        <w:pStyle w:val="Ttulo2"/>
        <w:rPr>
          <w:rFonts w:ascii="Arial" w:hAnsi="Arial" w:cs="Arial"/>
          <w:b/>
          <w:color w:val="auto"/>
          <w:sz w:val="20"/>
          <w:szCs w:val="20"/>
        </w:rPr>
      </w:pPr>
      <w:bookmarkStart w:id="9" w:name="_Toc136601514"/>
      <w:r>
        <w:rPr>
          <w:rFonts w:ascii="Arial" w:hAnsi="Arial" w:cs="Arial"/>
          <w:b/>
          <w:color w:val="auto"/>
          <w:sz w:val="20"/>
          <w:szCs w:val="20"/>
        </w:rPr>
        <w:t>8</w:t>
      </w:r>
      <w:r w:rsidR="007D1E76" w:rsidRPr="00F525D7">
        <w:rPr>
          <w:rFonts w:ascii="Arial" w:hAnsi="Arial" w:cs="Arial"/>
          <w:b/>
          <w:color w:val="auto"/>
          <w:sz w:val="20"/>
          <w:szCs w:val="20"/>
        </w:rPr>
        <w:t>. Fidei</w:t>
      </w:r>
      <w:r w:rsidR="005E231E" w:rsidRPr="00F525D7">
        <w:rPr>
          <w:rFonts w:ascii="Arial" w:hAnsi="Arial" w:cs="Arial"/>
          <w:b/>
          <w:color w:val="auto"/>
          <w:sz w:val="20"/>
          <w:szCs w:val="20"/>
        </w:rPr>
        <w:t>comisos, Mandatos y Análogos:</w:t>
      </w:r>
      <w:bookmarkEnd w:id="9"/>
    </w:p>
    <w:p w14:paraId="44CE5E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deberá informar:</w:t>
      </w:r>
    </w:p>
    <w:p w14:paraId="3C025D1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Por ramo administrativo que los reporta:</w:t>
      </w:r>
    </w:p>
    <w:p w14:paraId="41BA432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1AE019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7EAA1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Enlistar los de mayor monto de disponibilidad, relacionando aquéllos que conforman el 80% de las disponibilidades:</w:t>
      </w:r>
    </w:p>
    <w:p w14:paraId="3550C1E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62A6F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0C81F1" w14:textId="77777777" w:rsidR="007D1E76" w:rsidRPr="00F525D7" w:rsidRDefault="00A06826" w:rsidP="000C3365">
      <w:pPr>
        <w:pStyle w:val="Ttulo2"/>
        <w:rPr>
          <w:rFonts w:ascii="Arial" w:hAnsi="Arial" w:cs="Arial"/>
          <w:b/>
          <w:color w:val="auto"/>
          <w:sz w:val="20"/>
          <w:szCs w:val="20"/>
        </w:rPr>
      </w:pPr>
      <w:bookmarkStart w:id="10" w:name="_Toc136601515"/>
      <w:r>
        <w:rPr>
          <w:rFonts w:ascii="Arial" w:hAnsi="Arial" w:cs="Arial"/>
          <w:b/>
          <w:color w:val="auto"/>
          <w:sz w:val="20"/>
          <w:szCs w:val="20"/>
        </w:rPr>
        <w:t>9</w:t>
      </w:r>
      <w:r w:rsidR="007D1E76" w:rsidRPr="00F525D7">
        <w:rPr>
          <w:rFonts w:ascii="Arial" w:hAnsi="Arial" w:cs="Arial"/>
          <w:b/>
          <w:color w:val="auto"/>
          <w:sz w:val="20"/>
          <w:szCs w:val="20"/>
        </w:rPr>
        <w:t>. Reporte de la Recaudación:</w:t>
      </w:r>
      <w:bookmarkEnd w:id="10"/>
    </w:p>
    <w:p w14:paraId="5BE1D8E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024A4A3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70EF4D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D34DB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Proyección de la recaudación e ingresos en el mediano plazo:</w:t>
      </w:r>
    </w:p>
    <w:p w14:paraId="2C59818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0CC0C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EFA759B" w14:textId="77777777" w:rsidR="007D1E76" w:rsidRPr="00F525D7" w:rsidRDefault="007D1E76" w:rsidP="000C3365">
      <w:pPr>
        <w:pStyle w:val="Ttulo2"/>
        <w:rPr>
          <w:rFonts w:ascii="Arial" w:hAnsi="Arial" w:cs="Arial"/>
          <w:b/>
          <w:color w:val="auto"/>
          <w:sz w:val="20"/>
          <w:szCs w:val="20"/>
        </w:rPr>
      </w:pPr>
      <w:bookmarkStart w:id="11" w:name="_Toc136601516"/>
      <w:r w:rsidRPr="00F525D7">
        <w:rPr>
          <w:rFonts w:ascii="Arial" w:hAnsi="Arial" w:cs="Arial"/>
          <w:b/>
          <w:color w:val="auto"/>
          <w:sz w:val="20"/>
          <w:szCs w:val="20"/>
        </w:rPr>
        <w:t>1</w:t>
      </w:r>
      <w:r w:rsidR="00A06826">
        <w:rPr>
          <w:rFonts w:ascii="Arial" w:hAnsi="Arial" w:cs="Arial"/>
          <w:b/>
          <w:color w:val="auto"/>
          <w:sz w:val="20"/>
          <w:szCs w:val="20"/>
        </w:rPr>
        <w:t>0</w:t>
      </w:r>
      <w:r w:rsidRPr="00F525D7">
        <w:rPr>
          <w:rFonts w:ascii="Arial" w:hAnsi="Arial" w:cs="Arial"/>
          <w:b/>
          <w:color w:val="auto"/>
          <w:sz w:val="20"/>
          <w:szCs w:val="20"/>
        </w:rPr>
        <w:t>. Información sobre la Deuda y el R</w:t>
      </w:r>
      <w:r w:rsidR="005E231E" w:rsidRPr="00F525D7">
        <w:rPr>
          <w:rFonts w:ascii="Arial" w:hAnsi="Arial" w:cs="Arial"/>
          <w:b/>
          <w:color w:val="auto"/>
          <w:sz w:val="20"/>
          <w:szCs w:val="20"/>
        </w:rPr>
        <w:t>eporte Analítico de la Deuda:</w:t>
      </w:r>
      <w:bookmarkEnd w:id="11"/>
    </w:p>
    <w:p w14:paraId="597E7B7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Utilizar al menos los siguientes indicadores: deuda respecto al PIB y deuda respecto a la recaudación tomando, como mínimo, un período igual o menor a 5 años.</w:t>
      </w:r>
    </w:p>
    <w:p w14:paraId="6452BC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10116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Información de manera agrupada por tipo de valor gubernamental o instrumento financiero en la que se considere</w:t>
      </w:r>
      <w:r w:rsidR="001973A2" w:rsidRPr="00F525D7">
        <w:rPr>
          <w:rFonts w:ascii="Arial" w:hAnsi="Arial" w:cs="Arial"/>
          <w:sz w:val="20"/>
          <w:szCs w:val="20"/>
        </w:rPr>
        <w:t>n</w:t>
      </w:r>
      <w:r w:rsidRPr="00F525D7">
        <w:rPr>
          <w:rFonts w:ascii="Arial" w:hAnsi="Arial" w:cs="Arial"/>
          <w:sz w:val="20"/>
          <w:szCs w:val="20"/>
        </w:rPr>
        <w:t xml:space="preserve"> intereses, comisiones, tasa, perfil de vencimiento y otros gastos de la deuda.</w:t>
      </w:r>
    </w:p>
    <w:p w14:paraId="64784DF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lastRenderedPageBreak/>
        <w:t xml:space="preserve">* Se </w:t>
      </w:r>
      <w:r w:rsidR="000C3365" w:rsidRPr="00F525D7">
        <w:rPr>
          <w:rFonts w:ascii="Arial" w:hAnsi="Arial" w:cs="Arial"/>
          <w:sz w:val="20"/>
          <w:szCs w:val="20"/>
        </w:rPr>
        <w:t>anexará</w:t>
      </w:r>
      <w:r w:rsidRPr="00F525D7">
        <w:rPr>
          <w:rFonts w:ascii="Arial" w:hAnsi="Arial" w:cs="Arial"/>
          <w:sz w:val="20"/>
          <w:szCs w:val="20"/>
        </w:rPr>
        <w:t xml:space="preserve"> la informació</w:t>
      </w:r>
      <w:r w:rsidR="005E231E" w:rsidRPr="00F525D7">
        <w:rPr>
          <w:rFonts w:ascii="Arial" w:hAnsi="Arial" w:cs="Arial"/>
          <w:sz w:val="20"/>
          <w:szCs w:val="20"/>
        </w:rPr>
        <w:t>n en las notas de desglose.</w:t>
      </w:r>
    </w:p>
    <w:p w14:paraId="7653193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CFB9784" w14:textId="77777777" w:rsidR="007D1E76" w:rsidRPr="00F525D7" w:rsidRDefault="00A06826" w:rsidP="000C3365">
      <w:pPr>
        <w:pStyle w:val="Ttulo2"/>
        <w:rPr>
          <w:rFonts w:ascii="Arial" w:hAnsi="Arial" w:cs="Arial"/>
          <w:b/>
          <w:color w:val="auto"/>
          <w:sz w:val="20"/>
          <w:szCs w:val="20"/>
        </w:rPr>
      </w:pPr>
      <w:bookmarkStart w:id="12" w:name="_Toc136601517"/>
      <w:r>
        <w:rPr>
          <w:rFonts w:ascii="Arial" w:hAnsi="Arial" w:cs="Arial"/>
          <w:b/>
          <w:color w:val="auto"/>
          <w:sz w:val="20"/>
          <w:szCs w:val="20"/>
        </w:rPr>
        <w:t>11</w:t>
      </w:r>
      <w:r w:rsidR="007D1E76" w:rsidRPr="00F525D7">
        <w:rPr>
          <w:rFonts w:ascii="Arial" w:hAnsi="Arial" w:cs="Arial"/>
          <w:b/>
          <w:color w:val="auto"/>
          <w:sz w:val="20"/>
          <w:szCs w:val="20"/>
        </w:rPr>
        <w:t>.</w:t>
      </w:r>
      <w:r w:rsidR="005E231E" w:rsidRPr="00F525D7">
        <w:rPr>
          <w:rFonts w:ascii="Arial" w:hAnsi="Arial" w:cs="Arial"/>
          <w:b/>
          <w:color w:val="auto"/>
          <w:sz w:val="20"/>
          <w:szCs w:val="20"/>
        </w:rPr>
        <w:t xml:space="preserve"> Calificaciones otorgadas:</w:t>
      </w:r>
      <w:bookmarkEnd w:id="12"/>
    </w:p>
    <w:p w14:paraId="0AF08DE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Informar, tanto del ente público como cualquier transacción realizada, que haya sido sujeta a una calificación crediticia:</w:t>
      </w:r>
    </w:p>
    <w:p w14:paraId="497FAC02"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1F6963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ED1BB0" w14:textId="77777777" w:rsidR="007D1E76" w:rsidRPr="00F525D7" w:rsidRDefault="00A06826" w:rsidP="000C3365">
      <w:pPr>
        <w:pStyle w:val="Ttulo2"/>
        <w:rPr>
          <w:rFonts w:ascii="Arial" w:hAnsi="Arial" w:cs="Arial"/>
          <w:b/>
          <w:color w:val="auto"/>
          <w:sz w:val="20"/>
          <w:szCs w:val="20"/>
        </w:rPr>
      </w:pPr>
      <w:bookmarkStart w:id="13" w:name="_Toc136601518"/>
      <w:r>
        <w:rPr>
          <w:rFonts w:ascii="Arial" w:hAnsi="Arial" w:cs="Arial"/>
          <w:b/>
          <w:color w:val="auto"/>
          <w:sz w:val="20"/>
          <w:szCs w:val="20"/>
        </w:rPr>
        <w:t>12</w:t>
      </w:r>
      <w:r w:rsidR="007D1E76" w:rsidRPr="00F525D7">
        <w:rPr>
          <w:rFonts w:ascii="Arial" w:hAnsi="Arial" w:cs="Arial"/>
          <w:b/>
          <w:color w:val="auto"/>
          <w:sz w:val="20"/>
          <w:szCs w:val="20"/>
        </w:rPr>
        <w:t>. Proceso de Mejora:</w:t>
      </w:r>
      <w:bookmarkEnd w:id="13"/>
    </w:p>
    <w:p w14:paraId="424BFDC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852FEF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de:</w:t>
      </w:r>
    </w:p>
    <w:p w14:paraId="230C8E3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Principales Políticas de control interno:</w:t>
      </w:r>
    </w:p>
    <w:p w14:paraId="33B7D1D5" w14:textId="77777777" w:rsidR="007D1E76" w:rsidRPr="00F525D7" w:rsidRDefault="00E907BD" w:rsidP="00E907BD">
      <w:pPr>
        <w:jc w:val="both"/>
        <w:rPr>
          <w:rFonts w:ascii="Arial" w:hAnsi="Arial" w:cs="Arial"/>
          <w:sz w:val="20"/>
          <w:szCs w:val="20"/>
        </w:rPr>
      </w:pPr>
      <w:r w:rsidRPr="00F525D7">
        <w:rPr>
          <w:rFonts w:ascii="Arial" w:hAnsi="Arial" w:cs="Arial"/>
          <w:sz w:val="20"/>
          <w:szCs w:val="20"/>
        </w:rPr>
        <w:t>Normativas al interior del Fideicomiso que regulan el apego a los procesos. Implementación de Administración de riegos. Se adjunta.</w:t>
      </w:r>
    </w:p>
    <w:p w14:paraId="2DF99EAA" w14:textId="77777777" w:rsidR="00C8277F" w:rsidRPr="00F525D7" w:rsidRDefault="00C8277F" w:rsidP="00CB41C4">
      <w:pPr>
        <w:tabs>
          <w:tab w:val="left" w:leader="underscore" w:pos="9639"/>
        </w:tabs>
        <w:spacing w:after="0" w:line="240" w:lineRule="auto"/>
        <w:jc w:val="both"/>
        <w:rPr>
          <w:rFonts w:ascii="Arial" w:hAnsi="Arial" w:cs="Arial"/>
          <w:b/>
          <w:sz w:val="20"/>
          <w:szCs w:val="20"/>
        </w:rPr>
      </w:pPr>
    </w:p>
    <w:p w14:paraId="5C48A1C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Medidas de desempeño financiero, metas y alcance:</w:t>
      </w:r>
    </w:p>
    <w:p w14:paraId="6972DD61"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Se cuenta con un esquema de medición basado en resultados, donde los Ejecutivos de Promoción y Gerentes de Sucursal tienen asignación de metas. Las metas </w:t>
      </w:r>
      <w:r w:rsidR="005208D0" w:rsidRPr="00F525D7">
        <w:rPr>
          <w:rFonts w:ascii="Arial" w:hAnsi="Arial" w:cs="Arial"/>
          <w:sz w:val="20"/>
          <w:szCs w:val="20"/>
        </w:rPr>
        <w:t>son número</w:t>
      </w:r>
      <w:r w:rsidRPr="00F525D7">
        <w:rPr>
          <w:rFonts w:ascii="Arial" w:hAnsi="Arial" w:cs="Arial"/>
          <w:sz w:val="20"/>
          <w:szCs w:val="20"/>
        </w:rPr>
        <w:t xml:space="preserve"> de créditos a colocar y cartera vencida por recuperar. En junta directiva se revisa semanalmente el resultado de productividad de créditos a colocar por </w:t>
      </w:r>
      <w:r w:rsidR="005208D0" w:rsidRPr="00F525D7">
        <w:rPr>
          <w:rFonts w:ascii="Arial" w:hAnsi="Arial" w:cs="Arial"/>
          <w:sz w:val="20"/>
          <w:szCs w:val="20"/>
        </w:rPr>
        <w:t>Ejecutivo de</w:t>
      </w:r>
      <w:r w:rsidRPr="00F525D7">
        <w:rPr>
          <w:rFonts w:ascii="Arial" w:hAnsi="Arial" w:cs="Arial"/>
          <w:sz w:val="20"/>
          <w:szCs w:val="20"/>
        </w:rPr>
        <w:t xml:space="preserve"> Promoción y Gerentes de Sucursal.</w:t>
      </w:r>
    </w:p>
    <w:p w14:paraId="76A3B1C5"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El resultado de cumplimiento a metas se presenta al Comité Técnico. </w:t>
      </w:r>
    </w:p>
    <w:p w14:paraId="00E7C31D" w14:textId="77777777" w:rsidR="007D1E76" w:rsidRPr="00F525D7" w:rsidRDefault="00E907BD" w:rsidP="00E907BD">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adjunta presentación de cumplimiento a metas, resultado o ranking de Ejecutivos de Promoción y Gerentes de Sucursal.</w:t>
      </w:r>
    </w:p>
    <w:p w14:paraId="5634DC6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4F8C725" w14:textId="77777777" w:rsidR="007D1E76" w:rsidRPr="00F525D7" w:rsidRDefault="007D1E76" w:rsidP="000C3365">
      <w:pPr>
        <w:pStyle w:val="Ttulo2"/>
        <w:rPr>
          <w:rFonts w:ascii="Arial" w:hAnsi="Arial" w:cs="Arial"/>
          <w:b/>
          <w:color w:val="auto"/>
          <w:sz w:val="20"/>
          <w:szCs w:val="20"/>
        </w:rPr>
      </w:pPr>
      <w:bookmarkStart w:id="14" w:name="_Toc136601519"/>
      <w:r w:rsidRPr="00F525D7">
        <w:rPr>
          <w:rFonts w:ascii="Arial" w:hAnsi="Arial" w:cs="Arial"/>
          <w:b/>
          <w:color w:val="auto"/>
          <w:sz w:val="20"/>
          <w:szCs w:val="20"/>
        </w:rPr>
        <w:t>1</w:t>
      </w:r>
      <w:r w:rsidR="00A06826">
        <w:rPr>
          <w:rFonts w:ascii="Arial" w:hAnsi="Arial" w:cs="Arial"/>
          <w:b/>
          <w:color w:val="auto"/>
          <w:sz w:val="20"/>
          <w:szCs w:val="20"/>
        </w:rPr>
        <w:t>3</w:t>
      </w:r>
      <w:r w:rsidR="005E231E" w:rsidRPr="00F525D7">
        <w:rPr>
          <w:rFonts w:ascii="Arial" w:hAnsi="Arial" w:cs="Arial"/>
          <w:b/>
          <w:color w:val="auto"/>
          <w:sz w:val="20"/>
          <w:szCs w:val="20"/>
        </w:rPr>
        <w:t>. Información por Segmentos:</w:t>
      </w:r>
      <w:bookmarkEnd w:id="14"/>
    </w:p>
    <w:p w14:paraId="16FCA65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5853D0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8319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Consecuentemente, esta información contribuye al análisis más preciso de la situación financiera, grados y fuentes de riesgo y crec</w:t>
      </w:r>
      <w:r w:rsidR="005E231E" w:rsidRPr="00F525D7">
        <w:rPr>
          <w:rFonts w:ascii="Arial" w:hAnsi="Arial" w:cs="Arial"/>
          <w:sz w:val="20"/>
          <w:szCs w:val="20"/>
        </w:rPr>
        <w:t>imiento potencial de negocio.</w:t>
      </w:r>
    </w:p>
    <w:p w14:paraId="2787420A" w14:textId="77777777" w:rsidR="00E907BD"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FD4D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28F451B" w14:textId="77777777" w:rsidR="007D1E76" w:rsidRPr="00F525D7" w:rsidRDefault="007D1E76" w:rsidP="000C3365">
      <w:pPr>
        <w:pStyle w:val="Ttulo2"/>
        <w:rPr>
          <w:rFonts w:ascii="Arial" w:hAnsi="Arial" w:cs="Arial"/>
          <w:b/>
          <w:color w:val="auto"/>
          <w:sz w:val="20"/>
          <w:szCs w:val="20"/>
        </w:rPr>
      </w:pPr>
      <w:bookmarkStart w:id="15" w:name="_Toc136601520"/>
      <w:r w:rsidRPr="00F525D7">
        <w:rPr>
          <w:rFonts w:ascii="Arial" w:hAnsi="Arial" w:cs="Arial"/>
          <w:b/>
          <w:color w:val="auto"/>
          <w:sz w:val="20"/>
          <w:szCs w:val="20"/>
        </w:rPr>
        <w:t>1</w:t>
      </w:r>
      <w:r w:rsidR="00A06826">
        <w:rPr>
          <w:rFonts w:ascii="Arial" w:hAnsi="Arial" w:cs="Arial"/>
          <w:b/>
          <w:color w:val="auto"/>
          <w:sz w:val="20"/>
          <w:szCs w:val="20"/>
        </w:rPr>
        <w:t>4</w:t>
      </w:r>
      <w:r w:rsidRPr="00F525D7">
        <w:rPr>
          <w:rFonts w:ascii="Arial" w:hAnsi="Arial" w:cs="Arial"/>
          <w:b/>
          <w:color w:val="auto"/>
          <w:sz w:val="20"/>
          <w:szCs w:val="20"/>
        </w:rPr>
        <w:t>. E</w:t>
      </w:r>
      <w:r w:rsidR="005E231E" w:rsidRPr="00F525D7">
        <w:rPr>
          <w:rFonts w:ascii="Arial" w:hAnsi="Arial" w:cs="Arial"/>
          <w:b/>
          <w:color w:val="auto"/>
          <w:sz w:val="20"/>
          <w:szCs w:val="20"/>
        </w:rPr>
        <w:t>ventos Posteriores al Cierre:</w:t>
      </w:r>
      <w:bookmarkEnd w:id="15"/>
    </w:p>
    <w:p w14:paraId="3D5AEA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5208D0" w:rsidRPr="00F525D7">
        <w:rPr>
          <w:rFonts w:ascii="Arial" w:hAnsi="Arial" w:cs="Arial"/>
          <w:sz w:val="20"/>
          <w:szCs w:val="20"/>
        </w:rPr>
        <w:t>afectan económicamente</w:t>
      </w:r>
      <w:r w:rsidRPr="00F525D7">
        <w:rPr>
          <w:rFonts w:ascii="Arial" w:hAnsi="Arial" w:cs="Arial"/>
          <w:sz w:val="20"/>
          <w:szCs w:val="20"/>
        </w:rPr>
        <w:t xml:space="preserve"> y que no se cono</w:t>
      </w:r>
      <w:r w:rsidR="005E231E" w:rsidRPr="00F525D7">
        <w:rPr>
          <w:rFonts w:ascii="Arial" w:hAnsi="Arial" w:cs="Arial"/>
          <w:sz w:val="20"/>
          <w:szCs w:val="20"/>
        </w:rPr>
        <w:t>cían a la fecha de cierre.</w:t>
      </w:r>
      <w:r w:rsidR="005E231E" w:rsidRPr="00F525D7">
        <w:rPr>
          <w:rFonts w:ascii="Arial" w:hAnsi="Arial" w:cs="Arial"/>
          <w:sz w:val="20"/>
          <w:szCs w:val="20"/>
        </w:rPr>
        <w:cr/>
      </w:r>
    </w:p>
    <w:p w14:paraId="63EC048A" w14:textId="77777777" w:rsidR="007D1E76" w:rsidRPr="00F525D7" w:rsidRDefault="00A06826" w:rsidP="000C3365">
      <w:pPr>
        <w:pStyle w:val="Ttulo2"/>
        <w:rPr>
          <w:rFonts w:ascii="Arial" w:hAnsi="Arial" w:cs="Arial"/>
          <w:b/>
          <w:color w:val="auto"/>
          <w:sz w:val="20"/>
          <w:szCs w:val="20"/>
        </w:rPr>
      </w:pPr>
      <w:bookmarkStart w:id="16" w:name="_Toc136601521"/>
      <w:r>
        <w:rPr>
          <w:rFonts w:ascii="Arial" w:hAnsi="Arial" w:cs="Arial"/>
          <w:b/>
          <w:color w:val="auto"/>
          <w:sz w:val="20"/>
          <w:szCs w:val="20"/>
        </w:rPr>
        <w:t>15</w:t>
      </w:r>
      <w:r w:rsidR="005E231E" w:rsidRPr="00F525D7">
        <w:rPr>
          <w:rFonts w:ascii="Arial" w:hAnsi="Arial" w:cs="Arial"/>
          <w:b/>
          <w:color w:val="auto"/>
          <w:sz w:val="20"/>
          <w:szCs w:val="20"/>
        </w:rPr>
        <w:t>. Partes Relacionadas:</w:t>
      </w:r>
      <w:bookmarkEnd w:id="16"/>
    </w:p>
    <w:p w14:paraId="7076FE9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 establecer por escrito que no existen partes relacionadas que pudieran ejercer influencia significativa sobre la toma de decisiones financieras y operativas:</w:t>
      </w:r>
    </w:p>
    <w:p w14:paraId="2011EC9B" w14:textId="77777777" w:rsidR="007D1E76"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Existen Partes Relacionadas.</w:t>
      </w:r>
    </w:p>
    <w:p w14:paraId="6AAEB2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B07866E" w14:textId="77777777" w:rsidR="007D1E76" w:rsidRPr="00F525D7" w:rsidRDefault="00A06826" w:rsidP="00F46719">
      <w:pPr>
        <w:pStyle w:val="Ttulo2"/>
        <w:rPr>
          <w:rFonts w:ascii="Arial" w:hAnsi="Arial" w:cs="Arial"/>
          <w:b/>
          <w:color w:val="auto"/>
          <w:sz w:val="20"/>
          <w:szCs w:val="20"/>
        </w:rPr>
      </w:pPr>
      <w:bookmarkStart w:id="17" w:name="_Toc136601522"/>
      <w:r>
        <w:rPr>
          <w:rFonts w:ascii="Arial" w:hAnsi="Arial" w:cs="Arial"/>
          <w:b/>
          <w:color w:val="auto"/>
          <w:sz w:val="20"/>
          <w:szCs w:val="20"/>
        </w:rPr>
        <w:t>16</w:t>
      </w:r>
      <w:r w:rsidR="007D1E76" w:rsidRPr="00F525D7">
        <w:rPr>
          <w:rFonts w:ascii="Arial" w:hAnsi="Arial" w:cs="Arial"/>
          <w:b/>
          <w:color w:val="auto"/>
          <w:sz w:val="20"/>
          <w:szCs w:val="20"/>
        </w:rPr>
        <w:t xml:space="preserve">. </w:t>
      </w:r>
      <w:r w:rsidR="001973A2" w:rsidRPr="00F525D7">
        <w:rPr>
          <w:rFonts w:ascii="Arial" w:hAnsi="Arial" w:cs="Arial"/>
          <w:b/>
          <w:color w:val="auto"/>
          <w:sz w:val="20"/>
          <w:szCs w:val="20"/>
        </w:rPr>
        <w:t>Responsabilidad Sobre la Presentación Razonable de la Información Contable</w:t>
      </w:r>
      <w:r w:rsidR="005E231E" w:rsidRPr="00F525D7">
        <w:rPr>
          <w:rFonts w:ascii="Arial" w:hAnsi="Arial" w:cs="Arial"/>
          <w:b/>
          <w:color w:val="auto"/>
          <w:sz w:val="20"/>
          <w:szCs w:val="20"/>
        </w:rPr>
        <w:t>:</w:t>
      </w:r>
      <w:bookmarkEnd w:id="17"/>
    </w:p>
    <w:p w14:paraId="7ABD0FC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2138C74" w14:textId="77777777" w:rsidR="007D1E76" w:rsidRPr="00F525D7" w:rsidRDefault="001973A2"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Información Contable </w:t>
      </w:r>
      <w:r w:rsidR="00040D4F" w:rsidRPr="00F525D7">
        <w:rPr>
          <w:rFonts w:ascii="Arial" w:hAnsi="Arial" w:cs="Arial"/>
          <w:sz w:val="20"/>
          <w:szCs w:val="20"/>
        </w:rPr>
        <w:t xml:space="preserve">está </w:t>
      </w:r>
      <w:r w:rsidRPr="00F525D7">
        <w:rPr>
          <w:rFonts w:ascii="Arial" w:hAnsi="Arial" w:cs="Arial"/>
          <w:sz w:val="20"/>
          <w:szCs w:val="20"/>
        </w:rPr>
        <w:t xml:space="preserve">firmada en cada página de </w:t>
      </w:r>
      <w:proofErr w:type="gramStart"/>
      <w:r w:rsidRPr="00F525D7">
        <w:rPr>
          <w:rFonts w:ascii="Arial" w:hAnsi="Arial" w:cs="Arial"/>
          <w:sz w:val="20"/>
          <w:szCs w:val="20"/>
        </w:rPr>
        <w:t>la misma</w:t>
      </w:r>
      <w:proofErr w:type="gramEnd"/>
      <w:r w:rsidR="00040D4F" w:rsidRPr="00F525D7">
        <w:rPr>
          <w:rFonts w:ascii="Arial" w:hAnsi="Arial" w:cs="Arial"/>
          <w:sz w:val="20"/>
          <w:szCs w:val="20"/>
        </w:rPr>
        <w:t xml:space="preserve"> y se </w:t>
      </w:r>
      <w:r w:rsidRPr="00F525D7">
        <w:rPr>
          <w:rFonts w:ascii="Arial" w:hAnsi="Arial" w:cs="Arial"/>
          <w:sz w:val="20"/>
          <w:szCs w:val="20"/>
        </w:rPr>
        <w:t>inclu</w:t>
      </w:r>
      <w:r w:rsidR="00040D4F" w:rsidRPr="00F525D7">
        <w:rPr>
          <w:rFonts w:ascii="Arial" w:hAnsi="Arial" w:cs="Arial"/>
          <w:sz w:val="20"/>
          <w:szCs w:val="20"/>
        </w:rPr>
        <w:t>ye</w:t>
      </w:r>
      <w:r w:rsidRPr="00F525D7">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F525D7">
        <w:rPr>
          <w:rFonts w:ascii="Arial" w:hAnsi="Arial" w:cs="Arial"/>
          <w:sz w:val="20"/>
          <w:szCs w:val="20"/>
        </w:rPr>
        <w:t>es</w:t>
      </w:r>
      <w:r w:rsidRPr="00F525D7">
        <w:rPr>
          <w:rFonts w:ascii="Arial" w:hAnsi="Arial" w:cs="Arial"/>
          <w:sz w:val="20"/>
          <w:szCs w:val="20"/>
        </w:rPr>
        <w:t xml:space="preserve"> aplicable para la información contable consolidada.</w:t>
      </w:r>
    </w:p>
    <w:p w14:paraId="0300107E" w14:textId="77777777" w:rsidR="007D1E76" w:rsidRPr="00F525D7"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48556CA" w14:textId="77777777" w:rsidR="00AE1F6A" w:rsidRPr="00F525D7" w:rsidRDefault="00AE1F6A"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Nota </w:t>
      </w:r>
      <w:r w:rsidR="00CF1316" w:rsidRPr="00F525D7">
        <w:rPr>
          <w:rFonts w:ascii="Arial" w:hAnsi="Arial" w:cs="Arial"/>
          <w:b/>
          <w:sz w:val="20"/>
          <w:szCs w:val="20"/>
        </w:rPr>
        <w:t>1</w:t>
      </w:r>
      <w:r w:rsidRPr="00F525D7">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w:t>
      </w:r>
      <w:r w:rsidR="00D21C42" w:rsidRPr="00F525D7">
        <w:rPr>
          <w:rFonts w:ascii="Arial" w:hAnsi="Arial" w:cs="Arial"/>
          <w:sz w:val="20"/>
          <w:szCs w:val="20"/>
        </w:rPr>
        <w:t xml:space="preserve"> por el cual no le es aplicable.</w:t>
      </w:r>
    </w:p>
    <w:p w14:paraId="7A5F52E1" w14:textId="77777777" w:rsidR="00E54EDB" w:rsidRPr="00F525D7" w:rsidRDefault="00E54EDB" w:rsidP="00CB41C4">
      <w:pPr>
        <w:pBdr>
          <w:bottom w:val="single" w:sz="12" w:space="1" w:color="auto"/>
        </w:pBdr>
        <w:tabs>
          <w:tab w:val="left" w:leader="underscore" w:pos="9639"/>
        </w:tabs>
        <w:spacing w:after="0" w:line="240" w:lineRule="auto"/>
        <w:jc w:val="both"/>
        <w:rPr>
          <w:rFonts w:ascii="Arial" w:hAnsi="Arial" w:cs="Arial"/>
          <w:sz w:val="20"/>
          <w:szCs w:val="20"/>
        </w:rPr>
      </w:pPr>
    </w:p>
    <w:p w14:paraId="35FB8E3B" w14:textId="77777777" w:rsidR="00E54EDB" w:rsidRPr="00F525D7" w:rsidRDefault="00E926EE" w:rsidP="00E54EDB">
      <w:pPr>
        <w:rPr>
          <w:rFonts w:ascii="Arial" w:hAnsi="Arial" w:cs="Arial"/>
          <w:sz w:val="20"/>
          <w:szCs w:val="20"/>
        </w:rPr>
      </w:pPr>
      <w:r w:rsidRPr="00F525D7">
        <w:rPr>
          <w:rFonts w:ascii="Arial" w:hAnsi="Arial" w:cs="Arial"/>
          <w:sz w:val="20"/>
          <w:szCs w:val="20"/>
        </w:rPr>
        <w:t>“Bajo protesta de decir verdad declaramos que los Estados Financieros y sus notas, son razonablemente correctos y son responsabilidad del emisor”</w:t>
      </w:r>
    </w:p>
    <w:p w14:paraId="0E8C3717" w14:textId="77777777" w:rsidR="001E396D" w:rsidRPr="00F525D7" w:rsidRDefault="001E396D" w:rsidP="00E54EDB">
      <w:pPr>
        <w:rPr>
          <w:rFonts w:ascii="Arial" w:hAnsi="Arial" w:cs="Arial"/>
          <w:sz w:val="20"/>
          <w:szCs w:val="20"/>
        </w:rPr>
      </w:pPr>
    </w:p>
    <w:p w14:paraId="342A3609" w14:textId="6FC96B18" w:rsidR="00E54EDB" w:rsidRDefault="0023561F" w:rsidP="00E54EDB">
      <w:pPr>
        <w:rPr>
          <w:rFonts w:cs="Calibri"/>
        </w:rPr>
      </w:pPr>
      <w:r>
        <w:rPr>
          <w:noProof/>
          <w:lang w:eastAsia="es-MX"/>
        </w:rPr>
        <mc:AlternateContent>
          <mc:Choice Requires="wps">
            <w:drawing>
              <wp:anchor distT="4294967295" distB="4294967295" distL="114300" distR="114300" simplePos="0" relativeHeight="251660288" behindDoc="0" locked="0" layoutInCell="1" allowOverlap="1" wp14:anchorId="074D9CAB" wp14:editId="7B470CF7">
                <wp:simplePos x="0" y="0"/>
                <wp:positionH relativeFrom="column">
                  <wp:posOffset>3314700</wp:posOffset>
                </wp:positionH>
                <wp:positionV relativeFrom="paragraph">
                  <wp:posOffset>311149</wp:posOffset>
                </wp:positionV>
                <wp:extent cx="2464435" cy="0"/>
                <wp:effectExtent l="0" t="0" r="0" b="0"/>
                <wp:wrapNone/>
                <wp:docPr id="140311970"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EAC959"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" strokecolor="black [3200]"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8240" behindDoc="0" locked="0" layoutInCell="1" allowOverlap="1" wp14:anchorId="47800298" wp14:editId="49FE918B">
                <wp:simplePos x="0" y="0"/>
                <wp:positionH relativeFrom="column">
                  <wp:posOffset>609600</wp:posOffset>
                </wp:positionH>
                <wp:positionV relativeFrom="paragraph">
                  <wp:posOffset>311149</wp:posOffset>
                </wp:positionV>
                <wp:extent cx="246443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DAD943" id="4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" strokecolor="black [3200]" strokeweight=".5pt">
                <v:stroke joinstyle="miter"/>
                <o:lock v:ext="edit" shapetype="f"/>
              </v:line>
            </w:pict>
          </mc:Fallback>
        </mc:AlternateContent>
      </w:r>
    </w:p>
    <w:p w14:paraId="5267D873" w14:textId="0F4A8538" w:rsidR="000D1402" w:rsidRDefault="009C14B5" w:rsidP="000D1402">
      <w:pPr>
        <w:tabs>
          <w:tab w:val="left" w:pos="5310"/>
        </w:tabs>
        <w:jc w:val="center"/>
        <w:rPr>
          <w:rFonts w:cs="Calibri"/>
        </w:rPr>
      </w:pPr>
      <w:r>
        <w:rPr>
          <w:rFonts w:cs="Calibri"/>
        </w:rPr>
        <w:t xml:space="preserve">  Ricardo Martínez Huaracha</w:t>
      </w:r>
      <w:r w:rsidR="000D1402">
        <w:rPr>
          <w:rFonts w:cs="Calibri"/>
        </w:rPr>
        <w:t xml:space="preserve">                      </w:t>
      </w:r>
      <w:r>
        <w:rPr>
          <w:rFonts w:cs="Calibri"/>
        </w:rPr>
        <w:t xml:space="preserve">     </w:t>
      </w:r>
      <w:r w:rsidR="000D1402">
        <w:rPr>
          <w:rFonts w:cs="Calibri"/>
        </w:rPr>
        <w:t xml:space="preserve"> </w:t>
      </w:r>
      <w:r w:rsidR="00551F03">
        <w:rPr>
          <w:rFonts w:cs="Calibri"/>
        </w:rPr>
        <w:t xml:space="preserve"> </w:t>
      </w:r>
      <w:r>
        <w:rPr>
          <w:rFonts w:cs="Calibri"/>
        </w:rPr>
        <w:t xml:space="preserve">  </w:t>
      </w:r>
      <w:r w:rsidR="00551F03">
        <w:rPr>
          <w:rFonts w:cs="Calibri"/>
        </w:rPr>
        <w:t xml:space="preserve">        Fátima Karina Lópe</w:t>
      </w:r>
      <w:r w:rsidR="000D1402">
        <w:rPr>
          <w:rFonts w:cs="Calibri"/>
        </w:rPr>
        <w:t xml:space="preserve">z </w:t>
      </w:r>
      <w:r w:rsidR="00551F03">
        <w:rPr>
          <w:rFonts w:cs="Calibri"/>
        </w:rPr>
        <w:t>Jiménez</w:t>
      </w:r>
    </w:p>
    <w:p w14:paraId="74E7A42B" w14:textId="053F12A5" w:rsidR="001E396D" w:rsidRPr="00E54EDB" w:rsidRDefault="00FD13ED" w:rsidP="001E396D">
      <w:pPr>
        <w:tabs>
          <w:tab w:val="left" w:pos="5310"/>
        </w:tabs>
        <w:rPr>
          <w:rFonts w:cs="Calibri"/>
        </w:rPr>
      </w:pPr>
      <w:r>
        <w:rPr>
          <w:rFonts w:cs="Calibri"/>
        </w:rPr>
        <w:t xml:space="preserve">                           </w:t>
      </w:r>
      <w:r w:rsidR="000D1402">
        <w:rPr>
          <w:rFonts w:cs="Calibri"/>
        </w:rPr>
        <w:t>Direc</w:t>
      </w:r>
      <w:r>
        <w:rPr>
          <w:rFonts w:cs="Calibri"/>
        </w:rPr>
        <w:t>tor</w:t>
      </w:r>
      <w:r w:rsidR="000D1402">
        <w:rPr>
          <w:rFonts w:cs="Calibri"/>
        </w:rPr>
        <w:t xml:space="preserve"> General </w:t>
      </w:r>
      <w:r w:rsidR="003F281D">
        <w:rPr>
          <w:rFonts w:cs="Calibri"/>
        </w:rPr>
        <w:t>y Liquidador</w:t>
      </w:r>
      <w:r w:rsidR="000D1402">
        <w:rPr>
          <w:rFonts w:cs="Calibri"/>
        </w:rPr>
        <w:t xml:space="preserve">                   </w:t>
      </w:r>
      <w:r w:rsidR="00F76366">
        <w:rPr>
          <w:rFonts w:cs="Calibri"/>
        </w:rPr>
        <w:t xml:space="preserve">                  Coordinador</w:t>
      </w:r>
      <w:r w:rsidR="000D1402">
        <w:rPr>
          <w:rFonts w:cs="Calibri"/>
        </w:rPr>
        <w:t xml:space="preserve"> de Contabilidad</w:t>
      </w:r>
    </w:p>
    <w:sectPr w:rsidR="001E396D" w:rsidRPr="00E54EDB" w:rsidSect="008C22D1">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E1B7" w14:textId="77777777" w:rsidR="00C24873" w:rsidRDefault="00C24873" w:rsidP="00E00323">
      <w:pPr>
        <w:spacing w:after="0" w:line="240" w:lineRule="auto"/>
      </w:pPr>
      <w:r>
        <w:separator/>
      </w:r>
    </w:p>
  </w:endnote>
  <w:endnote w:type="continuationSeparator" w:id="0">
    <w:p w14:paraId="5E2E8125" w14:textId="77777777" w:rsidR="00C24873" w:rsidRDefault="00C2487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7842497" w14:textId="4E04E492" w:rsidR="006E13A0" w:rsidRDefault="006E13A0">
        <w:pPr>
          <w:pStyle w:val="Piedepgina"/>
          <w:jc w:val="right"/>
        </w:pPr>
        <w:r>
          <w:fldChar w:fldCharType="begin"/>
        </w:r>
        <w:r>
          <w:instrText>PAGE   \* MERGEFORMAT</w:instrText>
        </w:r>
        <w:r>
          <w:fldChar w:fldCharType="separate"/>
        </w:r>
        <w:r w:rsidR="00AE6850" w:rsidRPr="00AE6850">
          <w:rPr>
            <w:noProof/>
            <w:lang w:val="es-ES"/>
          </w:rPr>
          <w:t>16</w:t>
        </w:r>
        <w:r>
          <w:fldChar w:fldCharType="end"/>
        </w:r>
      </w:p>
    </w:sdtContent>
  </w:sdt>
  <w:p w14:paraId="537C9B95" w14:textId="77777777" w:rsidR="006E13A0" w:rsidRDefault="006E1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43DB" w14:textId="77777777" w:rsidR="00C24873" w:rsidRDefault="00C24873" w:rsidP="00E00323">
      <w:pPr>
        <w:spacing w:after="0" w:line="240" w:lineRule="auto"/>
      </w:pPr>
      <w:r>
        <w:separator/>
      </w:r>
    </w:p>
  </w:footnote>
  <w:footnote w:type="continuationSeparator" w:id="0">
    <w:p w14:paraId="6434787A" w14:textId="77777777" w:rsidR="00C24873" w:rsidRDefault="00C2487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9409" w14:textId="77777777" w:rsidR="006E13A0" w:rsidRDefault="006E13A0" w:rsidP="00A4610E">
    <w:pPr>
      <w:pStyle w:val="Encabezado"/>
      <w:spacing w:after="0" w:line="240" w:lineRule="auto"/>
      <w:jc w:val="center"/>
    </w:pPr>
    <w:r>
      <w:t>FONDO GUANAJUATO DE INVERSIÓN EN ZONAS MARGINADAS</w:t>
    </w:r>
  </w:p>
  <w:p w14:paraId="0C9B1B87" w14:textId="573C2404" w:rsidR="006E13A0" w:rsidRDefault="006E13A0" w:rsidP="00A4610E">
    <w:pPr>
      <w:pStyle w:val="Encabezado"/>
      <w:spacing w:after="0" w:line="240" w:lineRule="auto"/>
      <w:jc w:val="center"/>
    </w:pPr>
    <w:r>
      <w:t>CORRESPONDIENTES AL</w:t>
    </w:r>
    <w:r w:rsidRPr="00A4610E">
      <w:t xml:space="preserve"> </w:t>
    </w:r>
    <w:r w:rsidR="00DC32C4">
      <w:t>31</w:t>
    </w:r>
    <w:r>
      <w:t xml:space="preserve"> DE </w:t>
    </w:r>
    <w:r w:rsidR="00DC32C4">
      <w:t>DICIEMBRE</w:t>
    </w:r>
    <w: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BA422510"/>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2"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F42925"/>
    <w:multiLevelType w:val="hybridMultilevel"/>
    <w:tmpl w:val="4344106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16cid:durableId="1744255766">
    <w:abstractNumId w:val="6"/>
  </w:num>
  <w:num w:numId="2" w16cid:durableId="1869636400">
    <w:abstractNumId w:val="0"/>
  </w:num>
  <w:num w:numId="3" w16cid:durableId="1942106640">
    <w:abstractNumId w:val="5"/>
  </w:num>
  <w:num w:numId="4" w16cid:durableId="1255095081">
    <w:abstractNumId w:val="4"/>
  </w:num>
  <w:num w:numId="5" w16cid:durableId="232785282">
    <w:abstractNumId w:val="3"/>
  </w:num>
  <w:num w:numId="6" w16cid:durableId="396124112">
    <w:abstractNumId w:val="1"/>
  </w:num>
  <w:num w:numId="7" w16cid:durableId="1265259573">
    <w:abstractNumId w:val="2"/>
  </w:num>
  <w:num w:numId="8" w16cid:durableId="735977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FCA"/>
    <w:rsid w:val="0001116F"/>
    <w:rsid w:val="00024EA7"/>
    <w:rsid w:val="00030AC8"/>
    <w:rsid w:val="00040D4F"/>
    <w:rsid w:val="000428F3"/>
    <w:rsid w:val="00047907"/>
    <w:rsid w:val="00080E0B"/>
    <w:rsid w:val="00084EAE"/>
    <w:rsid w:val="00091CE6"/>
    <w:rsid w:val="00093331"/>
    <w:rsid w:val="0009628B"/>
    <w:rsid w:val="000972E4"/>
    <w:rsid w:val="00097BDF"/>
    <w:rsid w:val="000A034F"/>
    <w:rsid w:val="000A150D"/>
    <w:rsid w:val="000A4A0A"/>
    <w:rsid w:val="000B4B73"/>
    <w:rsid w:val="000B50F3"/>
    <w:rsid w:val="000B7810"/>
    <w:rsid w:val="000C07A6"/>
    <w:rsid w:val="000C3365"/>
    <w:rsid w:val="000D075E"/>
    <w:rsid w:val="000D1402"/>
    <w:rsid w:val="000D6C8F"/>
    <w:rsid w:val="001039E1"/>
    <w:rsid w:val="0010526B"/>
    <w:rsid w:val="0012405A"/>
    <w:rsid w:val="00130AB3"/>
    <w:rsid w:val="00136C10"/>
    <w:rsid w:val="001376CA"/>
    <w:rsid w:val="00154BA3"/>
    <w:rsid w:val="001624F2"/>
    <w:rsid w:val="00163C4B"/>
    <w:rsid w:val="0017473C"/>
    <w:rsid w:val="001750DD"/>
    <w:rsid w:val="001807EF"/>
    <w:rsid w:val="00192816"/>
    <w:rsid w:val="001973A2"/>
    <w:rsid w:val="001A2E96"/>
    <w:rsid w:val="001A5141"/>
    <w:rsid w:val="001B0513"/>
    <w:rsid w:val="001C75F2"/>
    <w:rsid w:val="001C7AFD"/>
    <w:rsid w:val="001D2063"/>
    <w:rsid w:val="001D43E9"/>
    <w:rsid w:val="001E396D"/>
    <w:rsid w:val="002222AA"/>
    <w:rsid w:val="002322CA"/>
    <w:rsid w:val="00233F28"/>
    <w:rsid w:val="0023561F"/>
    <w:rsid w:val="00242ED9"/>
    <w:rsid w:val="00256AD8"/>
    <w:rsid w:val="00265692"/>
    <w:rsid w:val="00282148"/>
    <w:rsid w:val="00283450"/>
    <w:rsid w:val="002B0504"/>
    <w:rsid w:val="002B0C65"/>
    <w:rsid w:val="002C3233"/>
    <w:rsid w:val="002C7FE6"/>
    <w:rsid w:val="002D0742"/>
    <w:rsid w:val="002D52E4"/>
    <w:rsid w:val="002F7CE1"/>
    <w:rsid w:val="00300DA0"/>
    <w:rsid w:val="00326B64"/>
    <w:rsid w:val="00337069"/>
    <w:rsid w:val="003453CA"/>
    <w:rsid w:val="00370D9F"/>
    <w:rsid w:val="00375F11"/>
    <w:rsid w:val="0039433C"/>
    <w:rsid w:val="003F281D"/>
    <w:rsid w:val="003F3524"/>
    <w:rsid w:val="003F7514"/>
    <w:rsid w:val="00400196"/>
    <w:rsid w:val="0040066A"/>
    <w:rsid w:val="00435A87"/>
    <w:rsid w:val="00436531"/>
    <w:rsid w:val="004416FE"/>
    <w:rsid w:val="00445445"/>
    <w:rsid w:val="00450CCF"/>
    <w:rsid w:val="00455094"/>
    <w:rsid w:val="00455478"/>
    <w:rsid w:val="0047267B"/>
    <w:rsid w:val="00476320"/>
    <w:rsid w:val="004800D7"/>
    <w:rsid w:val="0049217A"/>
    <w:rsid w:val="004A3FE5"/>
    <w:rsid w:val="004A58C8"/>
    <w:rsid w:val="004B09D9"/>
    <w:rsid w:val="004B101D"/>
    <w:rsid w:val="004D1BED"/>
    <w:rsid w:val="004E21C4"/>
    <w:rsid w:val="004E476F"/>
    <w:rsid w:val="005208D0"/>
    <w:rsid w:val="005308DA"/>
    <w:rsid w:val="00533EF3"/>
    <w:rsid w:val="0054701E"/>
    <w:rsid w:val="005515A8"/>
    <w:rsid w:val="005516CF"/>
    <w:rsid w:val="00551F03"/>
    <w:rsid w:val="0057327E"/>
    <w:rsid w:val="005769B3"/>
    <w:rsid w:val="005B0366"/>
    <w:rsid w:val="005B0C54"/>
    <w:rsid w:val="005C5AA6"/>
    <w:rsid w:val="005C5E65"/>
    <w:rsid w:val="005C73F4"/>
    <w:rsid w:val="005D3E43"/>
    <w:rsid w:val="005E231E"/>
    <w:rsid w:val="005E6471"/>
    <w:rsid w:val="005E7897"/>
    <w:rsid w:val="0062279F"/>
    <w:rsid w:val="00631817"/>
    <w:rsid w:val="0063540F"/>
    <w:rsid w:val="00657009"/>
    <w:rsid w:val="00657327"/>
    <w:rsid w:val="0066706C"/>
    <w:rsid w:val="006745FE"/>
    <w:rsid w:val="00676B86"/>
    <w:rsid w:val="00681C79"/>
    <w:rsid w:val="00685F41"/>
    <w:rsid w:val="00695CC6"/>
    <w:rsid w:val="006C3F9A"/>
    <w:rsid w:val="006D5556"/>
    <w:rsid w:val="006D760D"/>
    <w:rsid w:val="006E13A0"/>
    <w:rsid w:val="006E42E8"/>
    <w:rsid w:val="006F5306"/>
    <w:rsid w:val="007017ED"/>
    <w:rsid w:val="00726778"/>
    <w:rsid w:val="00734EA2"/>
    <w:rsid w:val="00740597"/>
    <w:rsid w:val="00746B9F"/>
    <w:rsid w:val="0075655D"/>
    <w:rsid w:val="0076086A"/>
    <w:rsid w:val="007610BC"/>
    <w:rsid w:val="00764849"/>
    <w:rsid w:val="007675C0"/>
    <w:rsid w:val="007709AB"/>
    <w:rsid w:val="007714AB"/>
    <w:rsid w:val="00775160"/>
    <w:rsid w:val="0078595F"/>
    <w:rsid w:val="00787510"/>
    <w:rsid w:val="007930AB"/>
    <w:rsid w:val="007961D5"/>
    <w:rsid w:val="007A3994"/>
    <w:rsid w:val="007B11FB"/>
    <w:rsid w:val="007B4820"/>
    <w:rsid w:val="007C646E"/>
    <w:rsid w:val="007D1E76"/>
    <w:rsid w:val="007D4484"/>
    <w:rsid w:val="007E0A4F"/>
    <w:rsid w:val="007E2B12"/>
    <w:rsid w:val="007F6F2A"/>
    <w:rsid w:val="0083250C"/>
    <w:rsid w:val="00843D3F"/>
    <w:rsid w:val="0086459F"/>
    <w:rsid w:val="00866DB0"/>
    <w:rsid w:val="00892573"/>
    <w:rsid w:val="008C22D1"/>
    <w:rsid w:val="008C3372"/>
    <w:rsid w:val="008C3BB8"/>
    <w:rsid w:val="008D4A52"/>
    <w:rsid w:val="008E076C"/>
    <w:rsid w:val="0090627D"/>
    <w:rsid w:val="009176F1"/>
    <w:rsid w:val="0092765C"/>
    <w:rsid w:val="0094321A"/>
    <w:rsid w:val="009461C8"/>
    <w:rsid w:val="009574B6"/>
    <w:rsid w:val="00980620"/>
    <w:rsid w:val="009C14B5"/>
    <w:rsid w:val="009F583A"/>
    <w:rsid w:val="00A06826"/>
    <w:rsid w:val="00A22419"/>
    <w:rsid w:val="00A225FB"/>
    <w:rsid w:val="00A24CDC"/>
    <w:rsid w:val="00A25E9E"/>
    <w:rsid w:val="00A34B59"/>
    <w:rsid w:val="00A42630"/>
    <w:rsid w:val="00A4610E"/>
    <w:rsid w:val="00A47C7C"/>
    <w:rsid w:val="00A5597C"/>
    <w:rsid w:val="00A71A41"/>
    <w:rsid w:val="00A730E0"/>
    <w:rsid w:val="00A81E49"/>
    <w:rsid w:val="00A84C72"/>
    <w:rsid w:val="00A87D5B"/>
    <w:rsid w:val="00AA10FE"/>
    <w:rsid w:val="00AA41E5"/>
    <w:rsid w:val="00AA5304"/>
    <w:rsid w:val="00AA58D3"/>
    <w:rsid w:val="00AB1265"/>
    <w:rsid w:val="00AB1907"/>
    <w:rsid w:val="00AB722B"/>
    <w:rsid w:val="00AC358F"/>
    <w:rsid w:val="00AD08A5"/>
    <w:rsid w:val="00AE1F6A"/>
    <w:rsid w:val="00AE4502"/>
    <w:rsid w:val="00AE61EE"/>
    <w:rsid w:val="00AE6850"/>
    <w:rsid w:val="00AF6EB9"/>
    <w:rsid w:val="00B16419"/>
    <w:rsid w:val="00B3086A"/>
    <w:rsid w:val="00B326D3"/>
    <w:rsid w:val="00B5548F"/>
    <w:rsid w:val="00B748D2"/>
    <w:rsid w:val="00B80395"/>
    <w:rsid w:val="00BA44F6"/>
    <w:rsid w:val="00BA777E"/>
    <w:rsid w:val="00BA786D"/>
    <w:rsid w:val="00BB4DE8"/>
    <w:rsid w:val="00BB6B6F"/>
    <w:rsid w:val="00BC5EC5"/>
    <w:rsid w:val="00BE0FB1"/>
    <w:rsid w:val="00BE70B1"/>
    <w:rsid w:val="00C012DE"/>
    <w:rsid w:val="00C06DC3"/>
    <w:rsid w:val="00C137AB"/>
    <w:rsid w:val="00C175B6"/>
    <w:rsid w:val="00C24873"/>
    <w:rsid w:val="00C818A1"/>
    <w:rsid w:val="00C8277F"/>
    <w:rsid w:val="00C97E1E"/>
    <w:rsid w:val="00CA22E6"/>
    <w:rsid w:val="00CB0183"/>
    <w:rsid w:val="00CB41C4"/>
    <w:rsid w:val="00CC30A1"/>
    <w:rsid w:val="00CC6986"/>
    <w:rsid w:val="00CF1316"/>
    <w:rsid w:val="00D00A52"/>
    <w:rsid w:val="00D13C44"/>
    <w:rsid w:val="00D21C42"/>
    <w:rsid w:val="00D30282"/>
    <w:rsid w:val="00D313FA"/>
    <w:rsid w:val="00D331AF"/>
    <w:rsid w:val="00D47432"/>
    <w:rsid w:val="00D60701"/>
    <w:rsid w:val="00D87CE3"/>
    <w:rsid w:val="00D911C4"/>
    <w:rsid w:val="00D933ED"/>
    <w:rsid w:val="00D975B1"/>
    <w:rsid w:val="00DB5A30"/>
    <w:rsid w:val="00DC32C4"/>
    <w:rsid w:val="00DC61AE"/>
    <w:rsid w:val="00DE588E"/>
    <w:rsid w:val="00DF38D0"/>
    <w:rsid w:val="00E00323"/>
    <w:rsid w:val="00E10074"/>
    <w:rsid w:val="00E10E6F"/>
    <w:rsid w:val="00E172BE"/>
    <w:rsid w:val="00E223A5"/>
    <w:rsid w:val="00E35B72"/>
    <w:rsid w:val="00E467D3"/>
    <w:rsid w:val="00E5239E"/>
    <w:rsid w:val="00E54EDB"/>
    <w:rsid w:val="00E62ACB"/>
    <w:rsid w:val="00E73D09"/>
    <w:rsid w:val="00E74967"/>
    <w:rsid w:val="00E76E66"/>
    <w:rsid w:val="00E907BD"/>
    <w:rsid w:val="00E926EE"/>
    <w:rsid w:val="00EA37F5"/>
    <w:rsid w:val="00EA6212"/>
    <w:rsid w:val="00EA7915"/>
    <w:rsid w:val="00EC1533"/>
    <w:rsid w:val="00EC161C"/>
    <w:rsid w:val="00EC2080"/>
    <w:rsid w:val="00EE5D12"/>
    <w:rsid w:val="00F0216C"/>
    <w:rsid w:val="00F03858"/>
    <w:rsid w:val="00F12DEB"/>
    <w:rsid w:val="00F1344B"/>
    <w:rsid w:val="00F15453"/>
    <w:rsid w:val="00F16348"/>
    <w:rsid w:val="00F30447"/>
    <w:rsid w:val="00F44637"/>
    <w:rsid w:val="00F46719"/>
    <w:rsid w:val="00F525D7"/>
    <w:rsid w:val="00F52B3D"/>
    <w:rsid w:val="00F534A1"/>
    <w:rsid w:val="00F54F6F"/>
    <w:rsid w:val="00F612EC"/>
    <w:rsid w:val="00F76366"/>
    <w:rsid w:val="00FA113D"/>
    <w:rsid w:val="00FC3247"/>
    <w:rsid w:val="00FD13ED"/>
    <w:rsid w:val="00FE23B9"/>
    <w:rsid w:val="00FE5283"/>
    <w:rsid w:val="00FF5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FF5B"/>
  <w15:docId w15:val="{A86CF3D7-D9F9-437F-BB1A-8BF22EDD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B422C1-0D6D-44EF-9342-2823EAA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6367</Words>
  <Characters>35022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Victor Manuel Juarez Acosta</cp:lastModifiedBy>
  <cp:revision>8</cp:revision>
  <cp:lastPrinted>2026-01-23T14:48:00Z</cp:lastPrinted>
  <dcterms:created xsi:type="dcterms:W3CDTF">2025-07-25T18:58:00Z</dcterms:created>
  <dcterms:modified xsi:type="dcterms:W3CDTF">2026-01-23T14:50:00Z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